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9015F" w14:textId="77777777" w:rsidR="00816C67" w:rsidRPr="00FC3EEF" w:rsidRDefault="00816C67" w:rsidP="00816C67">
      <w:pPr>
        <w:ind w:left="-426" w:right="-426"/>
        <w:jc w:val="right"/>
        <w:rPr>
          <w:rFonts w:ascii="Cambria" w:hAnsi="Cambria" w:cs="Arial"/>
          <w:b/>
          <w:sz w:val="20"/>
          <w:szCs w:val="20"/>
        </w:rPr>
      </w:pPr>
      <w:r w:rsidRPr="00FC3EEF">
        <w:rPr>
          <w:rFonts w:ascii="Cambria" w:hAnsi="Cambria" w:cs="Arial"/>
          <w:sz w:val="20"/>
          <w:szCs w:val="20"/>
        </w:rPr>
        <w:t xml:space="preserve">Załącznik nr 13 do SWZ  </w:t>
      </w:r>
    </w:p>
    <w:p w14:paraId="3396589A" w14:textId="77777777" w:rsidR="005D42E4" w:rsidRPr="00FC3EEF" w:rsidRDefault="005D42E4" w:rsidP="006948D1">
      <w:pPr>
        <w:ind w:left="-426" w:right="-426"/>
        <w:jc w:val="center"/>
        <w:rPr>
          <w:rFonts w:ascii="Cambria" w:hAnsi="Cambria" w:cs="Arial"/>
          <w:b/>
          <w:sz w:val="20"/>
          <w:szCs w:val="20"/>
        </w:rPr>
      </w:pPr>
      <w:r w:rsidRPr="00FC3EEF">
        <w:rPr>
          <w:rFonts w:ascii="Cambria" w:hAnsi="Cambria" w:cs="Arial"/>
          <w:b/>
          <w:sz w:val="20"/>
          <w:szCs w:val="20"/>
        </w:rPr>
        <w:t>OPIS PRZEDMIOTU ZAMÓWIENIA</w:t>
      </w:r>
    </w:p>
    <w:p w14:paraId="29D1E38A" w14:textId="77777777" w:rsidR="000164A0" w:rsidRPr="00FC3EEF" w:rsidRDefault="005D42E4" w:rsidP="000164A0">
      <w:pPr>
        <w:rPr>
          <w:rFonts w:ascii="Cambria" w:hAnsi="Cambria" w:cs="Arial"/>
          <w:iCs/>
          <w:sz w:val="20"/>
          <w:szCs w:val="20"/>
        </w:rPr>
      </w:pPr>
      <w:r w:rsidRPr="00FC3EEF">
        <w:rPr>
          <w:rFonts w:ascii="Cambria" w:hAnsi="Cambria" w:cs="Arial"/>
          <w:sz w:val="20"/>
          <w:szCs w:val="20"/>
        </w:rPr>
        <w:t>dla zadania pn</w:t>
      </w:r>
      <w:r w:rsidRPr="00FC3EEF">
        <w:rPr>
          <w:rFonts w:ascii="Cambria" w:hAnsi="Cambria" w:cs="Arial"/>
          <w:b/>
          <w:sz w:val="20"/>
          <w:szCs w:val="20"/>
        </w:rPr>
        <w:t xml:space="preserve">. </w:t>
      </w:r>
      <w:r w:rsidR="001F7B99" w:rsidRPr="00FC3EEF">
        <w:rPr>
          <w:rFonts w:ascii="Cambria" w:hAnsi="Cambria" w:cs="Arial"/>
          <w:b/>
          <w:sz w:val="20"/>
          <w:szCs w:val="20"/>
        </w:rPr>
        <w:t>„</w:t>
      </w:r>
      <w:r w:rsidR="00C701ED" w:rsidRPr="00FC3EEF">
        <w:rPr>
          <w:rFonts w:ascii="Cambria" w:hAnsi="Cambria" w:cs="Arial"/>
          <w:b/>
          <w:i/>
          <w:sz w:val="20"/>
          <w:szCs w:val="20"/>
        </w:rPr>
        <w:t xml:space="preserve">Wykonanie robót budowlanych </w:t>
      </w:r>
      <w:r w:rsidR="000164A0" w:rsidRPr="00FC3EEF">
        <w:rPr>
          <w:rFonts w:ascii="Cambria" w:hAnsi="Cambria" w:cs="Arial"/>
          <w:b/>
          <w:i/>
          <w:sz w:val="20"/>
          <w:szCs w:val="20"/>
        </w:rPr>
        <w:t>dla roz</w:t>
      </w:r>
      <w:r w:rsidR="009B24E5" w:rsidRPr="00FC3EEF">
        <w:rPr>
          <w:rFonts w:ascii="Cambria" w:hAnsi="Cambria" w:cs="Arial"/>
          <w:b/>
          <w:i/>
          <w:sz w:val="20"/>
          <w:szCs w:val="20"/>
        </w:rPr>
        <w:t>budowy drogi gminnej polegające</w:t>
      </w:r>
      <w:r w:rsidR="000164A0" w:rsidRPr="00FC3EEF">
        <w:rPr>
          <w:rFonts w:ascii="Cambria" w:hAnsi="Cambria" w:cs="Arial"/>
          <w:b/>
          <w:i/>
          <w:sz w:val="20"/>
          <w:szCs w:val="20"/>
        </w:rPr>
        <w:t xml:space="preserve"> na budowie centrum przesiadkowego w Sukowie gm. Daleszyce</w:t>
      </w:r>
      <w:r w:rsidRPr="00FC3EEF">
        <w:rPr>
          <w:rFonts w:ascii="Cambria" w:hAnsi="Cambria" w:cs="Arial"/>
          <w:i/>
          <w:sz w:val="20"/>
          <w:szCs w:val="20"/>
        </w:rPr>
        <w:t>”</w:t>
      </w:r>
      <w:r w:rsidR="000164A0" w:rsidRPr="00FC3EEF">
        <w:rPr>
          <w:rFonts w:ascii="Cambria" w:hAnsi="Cambria" w:cs="Arial"/>
          <w:i/>
          <w:sz w:val="20"/>
          <w:szCs w:val="20"/>
        </w:rPr>
        <w:t xml:space="preserve"> w ramach </w:t>
      </w:r>
      <w:r w:rsidR="000164A0" w:rsidRPr="00FC3EEF">
        <w:rPr>
          <w:rFonts w:ascii="Cambria" w:hAnsi="Cambria" w:cs="Arial"/>
          <w:iCs/>
          <w:sz w:val="20"/>
          <w:szCs w:val="20"/>
        </w:rPr>
        <w:t>projektu nr RPSW.06.02.00-26-0020/16 „Wsparcie działań w zakresie zrównoważonej mobilności ZIT KOF na obszarze Gminy Daleszyce poprzez budowę centrum przesiadkowego”.</w:t>
      </w:r>
    </w:p>
    <w:p w14:paraId="7412E591" w14:textId="77777777" w:rsidR="005D42E4" w:rsidRPr="00FC3EEF" w:rsidRDefault="005D42E4" w:rsidP="00A67E5F">
      <w:pPr>
        <w:autoSpaceDE w:val="0"/>
        <w:autoSpaceDN w:val="0"/>
        <w:adjustRightInd w:val="0"/>
        <w:spacing w:after="0" w:line="276" w:lineRule="auto"/>
        <w:jc w:val="both"/>
        <w:rPr>
          <w:rFonts w:ascii="Cambria" w:hAnsi="Cambria" w:cs="Arial"/>
          <w:b/>
          <w:i/>
          <w:sz w:val="20"/>
          <w:szCs w:val="20"/>
        </w:rPr>
      </w:pPr>
    </w:p>
    <w:p w14:paraId="13FDF3F9" w14:textId="77777777" w:rsidR="003B6376" w:rsidRPr="00FC3EEF" w:rsidRDefault="003B6376" w:rsidP="009206EF">
      <w:pPr>
        <w:pStyle w:val="Nagwek"/>
        <w:tabs>
          <w:tab w:val="clear" w:pos="4536"/>
          <w:tab w:val="clear" w:pos="9072"/>
        </w:tabs>
        <w:spacing w:line="360" w:lineRule="auto"/>
        <w:jc w:val="both"/>
        <w:rPr>
          <w:rFonts w:ascii="Cambria" w:hAnsi="Cambria" w:cs="Arial"/>
          <w:snapToGrid w:val="0"/>
          <w:sz w:val="20"/>
          <w:szCs w:val="20"/>
        </w:rPr>
      </w:pPr>
      <w:r w:rsidRPr="00FC3EEF">
        <w:rPr>
          <w:rFonts w:ascii="Cambria" w:hAnsi="Cambria" w:cs="Arial"/>
          <w:snapToGrid w:val="0"/>
          <w:sz w:val="20"/>
          <w:szCs w:val="20"/>
        </w:rPr>
        <w:t>W zakres inwestycji wchodzi w szczególności:</w:t>
      </w:r>
    </w:p>
    <w:p w14:paraId="10855A85" w14:textId="77777777" w:rsidR="003B6376" w:rsidRPr="00FC3EEF" w:rsidRDefault="00E5695C" w:rsidP="00E5695C">
      <w:pPr>
        <w:pStyle w:val="Nagwek"/>
        <w:numPr>
          <w:ilvl w:val="0"/>
          <w:numId w:val="2"/>
        </w:numPr>
        <w:ind w:left="357" w:hanging="357"/>
        <w:jc w:val="both"/>
        <w:rPr>
          <w:rFonts w:ascii="Cambria" w:hAnsi="Cambria" w:cs="Arial"/>
          <w:sz w:val="20"/>
          <w:szCs w:val="20"/>
        </w:rPr>
      </w:pPr>
      <w:bookmarkStart w:id="0" w:name="_Hlk9585071"/>
      <w:r w:rsidRPr="00FC3EEF">
        <w:rPr>
          <w:rFonts w:ascii="Cambria" w:hAnsi="Cambria" w:cs="Arial"/>
          <w:sz w:val="20"/>
          <w:szCs w:val="20"/>
        </w:rPr>
        <w:t>R</w:t>
      </w:r>
      <w:r w:rsidR="002F2F84" w:rsidRPr="00FC3EEF">
        <w:rPr>
          <w:rFonts w:ascii="Cambria" w:hAnsi="Cambria" w:cs="Arial"/>
          <w:sz w:val="20"/>
          <w:szCs w:val="20"/>
        </w:rPr>
        <w:t>ozbudowa drogi gminnej klasy L na długości 167,5mb</w:t>
      </w:r>
      <w:r w:rsidR="003B6376" w:rsidRPr="00FC3EEF">
        <w:rPr>
          <w:rFonts w:ascii="Cambria" w:hAnsi="Cambria" w:cs="Arial"/>
          <w:sz w:val="20"/>
          <w:szCs w:val="20"/>
        </w:rPr>
        <w:t xml:space="preserve">, </w:t>
      </w:r>
    </w:p>
    <w:bookmarkEnd w:id="0"/>
    <w:p w14:paraId="66EE6998"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jezdni bitumicznej pętli autobusowej z dwoma wyodrębnionymi zjazdami dla relacji wjazdu i wyjazdu na teren centrum;</w:t>
      </w:r>
    </w:p>
    <w:p w14:paraId="6355DEC8"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placu postojowego dla autobusów z 4 stanowiskami postojowymi;</w:t>
      </w:r>
    </w:p>
    <w:p w14:paraId="70509471"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zatoki autobusowej z postojem równoległym do jezdni na dwa stanowiska;</w:t>
      </w:r>
    </w:p>
    <w:p w14:paraId="5E5BA192"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4 zatok postojowych dla pojazdów osobowych z parkowaniem prostopadłym, z łączną liczbą stanowisk 47, w tym 3 stanowiska dla niepełnosprawnych;</w:t>
      </w:r>
    </w:p>
    <w:p w14:paraId="7C5234E1"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ścieżki pieszo-rowerowej z parkingiem dla rowerów – 16 stanowisk;</w:t>
      </w:r>
    </w:p>
    <w:p w14:paraId="78C38994"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chodników;</w:t>
      </w:r>
    </w:p>
    <w:p w14:paraId="0081FE10"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Budowa zjazdów indywidualnych;</w:t>
      </w:r>
    </w:p>
    <w:p w14:paraId="15FC52B4" w14:textId="77777777" w:rsidR="002F2F84" w:rsidRPr="00FC3EEF" w:rsidRDefault="002F2F84" w:rsidP="00E5695C">
      <w:pPr>
        <w:numPr>
          <w:ilvl w:val="0"/>
          <w:numId w:val="2"/>
        </w:numPr>
        <w:spacing w:after="0" w:line="240" w:lineRule="auto"/>
        <w:ind w:left="357" w:hanging="357"/>
        <w:jc w:val="both"/>
        <w:rPr>
          <w:rFonts w:ascii="Cambria" w:hAnsi="Cambria" w:cs="Arial"/>
          <w:sz w:val="20"/>
          <w:szCs w:val="20"/>
        </w:rPr>
      </w:pPr>
      <w:r w:rsidRPr="00FC3EEF">
        <w:rPr>
          <w:rFonts w:ascii="Cambria" w:hAnsi="Cambria" w:cs="Arial"/>
          <w:sz w:val="20"/>
          <w:szCs w:val="20"/>
        </w:rPr>
        <w:t>Elementy małej architektury: ławki, kosze na śmieci;</w:t>
      </w:r>
    </w:p>
    <w:p w14:paraId="0BFD8149" w14:textId="77777777" w:rsidR="002F2F84" w:rsidRPr="00FC3EEF" w:rsidRDefault="002F2F84" w:rsidP="002F2F84">
      <w:pPr>
        <w:pStyle w:val="Akapitzlist"/>
        <w:autoSpaceDE w:val="0"/>
        <w:autoSpaceDN w:val="0"/>
        <w:adjustRightInd w:val="0"/>
        <w:spacing w:before="120"/>
        <w:ind w:left="1428"/>
        <w:rPr>
          <w:rFonts w:ascii="Cambria" w:hAnsi="Cambria" w:cs="Arial"/>
          <w:bCs/>
          <w:color w:val="000000"/>
          <w:sz w:val="20"/>
          <w:szCs w:val="20"/>
        </w:rPr>
      </w:pPr>
    </w:p>
    <w:p w14:paraId="17558DD9" w14:textId="77777777" w:rsidR="002F2F84" w:rsidRPr="00FC3EEF" w:rsidRDefault="002F2F84" w:rsidP="002F2F84">
      <w:pPr>
        <w:jc w:val="both"/>
        <w:rPr>
          <w:rFonts w:ascii="Cambria" w:hAnsi="Cambria" w:cs="Arial"/>
          <w:sz w:val="20"/>
          <w:szCs w:val="20"/>
        </w:rPr>
      </w:pPr>
      <w:r w:rsidRPr="00FC3EEF">
        <w:rPr>
          <w:rFonts w:ascii="Cambria" w:hAnsi="Cambria" w:cs="Arial"/>
          <w:bCs/>
          <w:color w:val="000000"/>
          <w:sz w:val="20"/>
          <w:szCs w:val="20"/>
        </w:rPr>
        <w:t xml:space="preserve">W ramach inwestycji </w:t>
      </w:r>
      <w:r w:rsidR="00D23979" w:rsidRPr="00FC3EEF">
        <w:rPr>
          <w:rFonts w:ascii="Cambria" w:hAnsi="Cambria" w:cs="Arial"/>
          <w:bCs/>
          <w:color w:val="000000"/>
          <w:sz w:val="20"/>
          <w:szCs w:val="20"/>
        </w:rPr>
        <w:t xml:space="preserve">przewiduje </w:t>
      </w:r>
      <w:r w:rsidRPr="00FC3EEF">
        <w:rPr>
          <w:rFonts w:ascii="Cambria" w:hAnsi="Cambria" w:cs="Arial"/>
          <w:bCs/>
          <w:color w:val="000000"/>
          <w:sz w:val="20"/>
          <w:szCs w:val="20"/>
        </w:rPr>
        <w:t>się również:</w:t>
      </w:r>
      <w:r w:rsidRPr="00FC3EEF">
        <w:rPr>
          <w:rFonts w:ascii="Cambria" w:hAnsi="Cambria" w:cs="Arial"/>
          <w:sz w:val="20"/>
          <w:szCs w:val="20"/>
        </w:rPr>
        <w:t xml:space="preserve"> </w:t>
      </w:r>
    </w:p>
    <w:p w14:paraId="482F8221"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budynku poczekalni wraz z instalacjami wewnętrznymi (mini dworca);</w:t>
      </w:r>
    </w:p>
    <w:p w14:paraId="61A00856"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oświetlenia ulicznego;</w:t>
      </w:r>
    </w:p>
    <w:p w14:paraId="536CB364"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kanału technologicznego;</w:t>
      </w:r>
    </w:p>
    <w:p w14:paraId="0C2AEF9A"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kanalizacji deszczowej;</w:t>
      </w:r>
    </w:p>
    <w:p w14:paraId="6636AC7A"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przyłącza wodociągowego;</w:t>
      </w:r>
    </w:p>
    <w:p w14:paraId="5A83B3BD"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Budowę przyłącza kanalizacji sanitarnej;</w:t>
      </w:r>
    </w:p>
    <w:p w14:paraId="09933753"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Usunięcie kolizji z istniejącą infrastrukturą techniczną, obejmującą: przebudowę napowietrznej sieci teletechnicznej,</w:t>
      </w:r>
    </w:p>
    <w:p w14:paraId="6FBE2093"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Wycinki kolidujących z drogą drzew i krzewów;</w:t>
      </w:r>
    </w:p>
    <w:p w14:paraId="6BF494CC" w14:textId="77777777" w:rsidR="002F2F84" w:rsidRPr="00FC3EEF" w:rsidRDefault="002F2F84"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Nasadzenia kompensacyjne;</w:t>
      </w:r>
    </w:p>
    <w:p w14:paraId="20FD3772" w14:textId="77777777" w:rsidR="00D23979" w:rsidRPr="00FC3EEF" w:rsidRDefault="00D23979" w:rsidP="002F2F84">
      <w:pPr>
        <w:numPr>
          <w:ilvl w:val="0"/>
          <w:numId w:val="2"/>
        </w:numPr>
        <w:spacing w:after="0" w:line="240" w:lineRule="auto"/>
        <w:jc w:val="both"/>
        <w:rPr>
          <w:rFonts w:ascii="Cambria" w:hAnsi="Cambria" w:cs="Arial"/>
          <w:sz w:val="20"/>
          <w:szCs w:val="20"/>
        </w:rPr>
      </w:pPr>
      <w:r w:rsidRPr="00FC3EEF">
        <w:rPr>
          <w:rFonts w:ascii="Cambria" w:hAnsi="Cambria" w:cs="Arial"/>
          <w:sz w:val="20"/>
          <w:szCs w:val="20"/>
        </w:rPr>
        <w:t>Wyposażenie budynku poczekalni wraz z toaletami i pomieszczeniem dla matki z dzieckiem</w:t>
      </w:r>
    </w:p>
    <w:p w14:paraId="2D44C218" w14:textId="77777777" w:rsidR="00CD098F" w:rsidRPr="00FC3EEF" w:rsidRDefault="00CD098F" w:rsidP="003B6376">
      <w:pPr>
        <w:pStyle w:val="Nagwek"/>
        <w:tabs>
          <w:tab w:val="clear" w:pos="4536"/>
          <w:tab w:val="clear" w:pos="9072"/>
        </w:tabs>
        <w:spacing w:line="360" w:lineRule="auto"/>
        <w:jc w:val="both"/>
        <w:rPr>
          <w:rFonts w:ascii="Cambria" w:hAnsi="Cambria" w:cs="Arial"/>
          <w:snapToGrid w:val="0"/>
          <w:sz w:val="20"/>
          <w:szCs w:val="20"/>
          <w:u w:val="single"/>
        </w:rPr>
      </w:pPr>
    </w:p>
    <w:p w14:paraId="41D6D69B" w14:textId="77777777" w:rsidR="003B6376" w:rsidRPr="00FC3EEF" w:rsidRDefault="003B6376" w:rsidP="003B6376">
      <w:pPr>
        <w:pStyle w:val="Nagwek"/>
        <w:tabs>
          <w:tab w:val="clear" w:pos="4536"/>
          <w:tab w:val="clear" w:pos="9072"/>
        </w:tabs>
        <w:spacing w:line="360" w:lineRule="auto"/>
        <w:jc w:val="both"/>
        <w:rPr>
          <w:rFonts w:ascii="Cambria" w:hAnsi="Cambria" w:cs="Arial"/>
          <w:snapToGrid w:val="0"/>
          <w:sz w:val="20"/>
          <w:szCs w:val="20"/>
          <w:u w:val="single"/>
        </w:rPr>
      </w:pPr>
      <w:r w:rsidRPr="00FC3EEF">
        <w:rPr>
          <w:rFonts w:ascii="Cambria" w:hAnsi="Cambria" w:cs="Arial"/>
          <w:snapToGrid w:val="0"/>
          <w:sz w:val="20"/>
          <w:szCs w:val="20"/>
          <w:u w:val="single"/>
        </w:rPr>
        <w:t>Parametry:</w:t>
      </w:r>
    </w:p>
    <w:p w14:paraId="69F3C183" w14:textId="77777777" w:rsidR="002F2F84" w:rsidRPr="00FC3EEF" w:rsidRDefault="002F2F84" w:rsidP="002F2F84">
      <w:pPr>
        <w:numPr>
          <w:ilvl w:val="0"/>
          <w:numId w:val="6"/>
        </w:numPr>
        <w:spacing w:after="200" w:line="276" w:lineRule="auto"/>
        <w:ind w:left="567" w:firstLine="142"/>
        <w:contextualSpacing/>
        <w:jc w:val="both"/>
        <w:rPr>
          <w:rFonts w:ascii="Cambria" w:hAnsi="Cambria" w:cs="Arial"/>
          <w:b/>
          <w:bCs/>
          <w:sz w:val="20"/>
          <w:szCs w:val="20"/>
        </w:rPr>
      </w:pPr>
      <w:r w:rsidRPr="00FC3EEF">
        <w:rPr>
          <w:rFonts w:ascii="Cambria" w:hAnsi="Cambria" w:cs="Arial"/>
          <w:b/>
          <w:bCs/>
          <w:sz w:val="20"/>
          <w:szCs w:val="20"/>
        </w:rPr>
        <w:t xml:space="preserve">Pętla autobusowa; </w:t>
      </w:r>
    </w:p>
    <w:p w14:paraId="4753AA30"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Długość: ~167,5m</w:t>
      </w:r>
    </w:p>
    <w:p w14:paraId="6FB4C6FB"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Szerokość jezdni: 7,0m (z poszerzeniem na łukach do 9,30/10,65m)</w:t>
      </w:r>
    </w:p>
    <w:p w14:paraId="05427955"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Promień wewnętrznej krawędzi pętli: 12,0m;</w:t>
      </w:r>
    </w:p>
    <w:p w14:paraId="623565F4"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Ruch jednokierunkowy z wyodrębnionym wyjazdem i wjazdem na drogę;</w:t>
      </w:r>
    </w:p>
    <w:p w14:paraId="359524B2"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Promienie skrętów dla wjazdu: R=8,0m, R=10,5m, dla wyjazdu: R=9,0, R=10m;</w:t>
      </w:r>
    </w:p>
    <w:p w14:paraId="35AD9F73"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bitumiczna + ścieki z kostki betonowej;</w:t>
      </w:r>
    </w:p>
    <w:p w14:paraId="60CACFFF"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 xml:space="preserve">Spadki podłużne: 0,5%, 2%, 0,4%; z </w:t>
      </w:r>
      <w:proofErr w:type="spellStart"/>
      <w:r w:rsidRPr="00FC3EEF">
        <w:rPr>
          <w:rFonts w:ascii="Cambria" w:hAnsi="Cambria" w:cs="Arial"/>
          <w:sz w:val="20"/>
          <w:szCs w:val="20"/>
        </w:rPr>
        <w:t>wyłukowaniami</w:t>
      </w:r>
      <w:proofErr w:type="spellEnd"/>
      <w:r w:rsidRPr="00FC3EEF">
        <w:rPr>
          <w:rFonts w:ascii="Cambria" w:hAnsi="Cambria" w:cs="Arial"/>
          <w:sz w:val="20"/>
          <w:szCs w:val="20"/>
        </w:rPr>
        <w:t xml:space="preserve"> promieniami łuków wklęsłych: R=600m, R=1000m, oraz wypukłym: R=600m;</w:t>
      </w:r>
    </w:p>
    <w:p w14:paraId="5F9A65F1" w14:textId="77777777" w:rsidR="002F2F84" w:rsidRPr="00FC3EEF" w:rsidRDefault="002F2F84" w:rsidP="00D23979">
      <w:pPr>
        <w:numPr>
          <w:ilvl w:val="1"/>
          <w:numId w:val="6"/>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Jednostronny 2%, oraz daszkowy 2%, w rejonie zjazdów – pochylenie dopasowane do spadku podłużnego jezdni drogi gminnej, tj. ~1,9%, oraz 1,35%;</w:t>
      </w:r>
    </w:p>
    <w:p w14:paraId="4145B581" w14:textId="77777777" w:rsidR="002F2F84" w:rsidRPr="00FC3EEF" w:rsidRDefault="002F2F84" w:rsidP="00D23979">
      <w:pPr>
        <w:numPr>
          <w:ilvl w:val="1"/>
          <w:numId w:val="6"/>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lastRenderedPageBreak/>
        <w:t>Obramowania krawężnikiem  betonowym 15x30cm, wystającym na h=12cm, wzdłuż zatok postojowych dla samochodów osobowych – krawężnik 12x25cm wtopiony do poziomu zatoki, oraz zastosowany ściek z kostki betonowej o szer.30cm, z obniżeniem względem jezdni na 2 cm;</w:t>
      </w:r>
    </w:p>
    <w:p w14:paraId="2A50DF5F" w14:textId="77777777" w:rsidR="002F2F84" w:rsidRPr="00FC3EEF" w:rsidRDefault="002F2F84" w:rsidP="002F2F84">
      <w:pPr>
        <w:ind w:left="2148"/>
        <w:contextualSpacing/>
        <w:jc w:val="both"/>
        <w:rPr>
          <w:rFonts w:ascii="Cambria" w:hAnsi="Cambria"/>
          <w:sz w:val="20"/>
          <w:szCs w:val="20"/>
        </w:rPr>
      </w:pPr>
    </w:p>
    <w:p w14:paraId="7B95FA41" w14:textId="77777777" w:rsidR="002F2F84" w:rsidRPr="00FC3EEF" w:rsidRDefault="002F2F84" w:rsidP="002F2F84">
      <w:pPr>
        <w:numPr>
          <w:ilvl w:val="0"/>
          <w:numId w:val="6"/>
        </w:numPr>
        <w:spacing w:after="200" w:line="276" w:lineRule="auto"/>
        <w:ind w:left="567" w:firstLine="142"/>
        <w:contextualSpacing/>
        <w:jc w:val="both"/>
        <w:rPr>
          <w:rFonts w:ascii="Cambria" w:hAnsi="Cambria" w:cs="Arial"/>
          <w:b/>
          <w:bCs/>
          <w:sz w:val="20"/>
          <w:szCs w:val="20"/>
        </w:rPr>
      </w:pPr>
      <w:r w:rsidRPr="00FC3EEF">
        <w:rPr>
          <w:rFonts w:ascii="Cambria" w:hAnsi="Cambria" w:cs="Arial"/>
          <w:b/>
          <w:bCs/>
          <w:sz w:val="20"/>
          <w:szCs w:val="20"/>
        </w:rPr>
        <w:t>Zatoka autobusowa;</w:t>
      </w:r>
    </w:p>
    <w:p w14:paraId="43AE790A"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Przyległa do jezdni pętli autobusowej;</w:t>
      </w:r>
    </w:p>
    <w:p w14:paraId="17663DFE"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Zatoka maks. na 2 stanowiska;</w:t>
      </w:r>
    </w:p>
    <w:p w14:paraId="4864E615"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Szerokość zatoki: 3,0m;</w:t>
      </w:r>
    </w:p>
    <w:p w14:paraId="61DB7EEE"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Długość krawędzi zatrzymania 2x20,0m;</w:t>
      </w:r>
    </w:p>
    <w:p w14:paraId="3CA15F5B"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Skos wjazdowy: 1:4;</w:t>
      </w:r>
    </w:p>
    <w:p w14:paraId="15D3F94F"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Skos wyjazdowy zapewniony min:1:8 (ukształtowanie po łuku);</w:t>
      </w:r>
    </w:p>
    <w:p w14:paraId="000FF79D"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Nawierzchnia bitumiczna;</w:t>
      </w:r>
    </w:p>
    <w:p w14:paraId="7F9AE014"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 xml:space="preserve">Peron szer. min. 2,55m do 4,6m (pod zadaszeniem budynku), </w:t>
      </w:r>
    </w:p>
    <w:p w14:paraId="7393593F"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Krawężnik    peronowy    o  wym.  43,5 x 39  cm,  wystający   na   18 cm,   z nawierzchnią z płyt wskaźnikowych – wzdłuż pierwszego stanowiska; Na pozostałym odcinku – krawężnik betonowy 15x30 cm wystający na h=12cm;</w:t>
      </w:r>
    </w:p>
    <w:p w14:paraId="76D3C8C9"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Spadek podłużny: 0,4%-2%</w:t>
      </w:r>
    </w:p>
    <w:p w14:paraId="35CAAD73" w14:textId="77777777" w:rsidR="002F2F84" w:rsidRPr="00FC3EEF" w:rsidRDefault="002F2F84" w:rsidP="002F2F84">
      <w:pPr>
        <w:numPr>
          <w:ilvl w:val="0"/>
          <w:numId w:val="7"/>
        </w:numPr>
        <w:spacing w:after="200" w:line="276" w:lineRule="auto"/>
        <w:ind w:left="1843"/>
        <w:contextualSpacing/>
        <w:jc w:val="both"/>
        <w:rPr>
          <w:rFonts w:ascii="Cambria" w:hAnsi="Cambria" w:cs="Arial"/>
          <w:sz w:val="20"/>
          <w:szCs w:val="20"/>
        </w:rPr>
      </w:pPr>
      <w:r w:rsidRPr="00FC3EEF">
        <w:rPr>
          <w:rFonts w:ascii="Cambria" w:hAnsi="Cambria" w:cs="Arial"/>
          <w:sz w:val="20"/>
          <w:szCs w:val="20"/>
        </w:rPr>
        <w:t>Spadek poprzeczny: 2%;</w:t>
      </w:r>
    </w:p>
    <w:p w14:paraId="3B6CD3F1" w14:textId="77777777" w:rsidR="002F2F84" w:rsidRPr="00FC3EEF" w:rsidRDefault="002F2F84" w:rsidP="002F2F84">
      <w:pPr>
        <w:contextualSpacing/>
        <w:jc w:val="both"/>
        <w:rPr>
          <w:rFonts w:ascii="Cambria" w:hAnsi="Cambria" w:cs="Arial"/>
          <w:sz w:val="20"/>
          <w:szCs w:val="20"/>
        </w:rPr>
      </w:pPr>
    </w:p>
    <w:p w14:paraId="590BA31C" w14:textId="77777777" w:rsidR="002F2F84" w:rsidRPr="00FC3EEF" w:rsidRDefault="002F2F84" w:rsidP="002F2F84">
      <w:pPr>
        <w:numPr>
          <w:ilvl w:val="0"/>
          <w:numId w:val="6"/>
        </w:numPr>
        <w:spacing w:after="200" w:line="276" w:lineRule="auto"/>
        <w:ind w:left="851" w:hanging="142"/>
        <w:contextualSpacing/>
        <w:jc w:val="both"/>
        <w:rPr>
          <w:rFonts w:ascii="Cambria" w:hAnsi="Cambria" w:cs="Arial"/>
          <w:b/>
          <w:bCs/>
          <w:sz w:val="20"/>
          <w:szCs w:val="20"/>
        </w:rPr>
      </w:pPr>
      <w:r w:rsidRPr="00FC3EEF">
        <w:rPr>
          <w:rFonts w:ascii="Cambria" w:hAnsi="Cambria" w:cs="Arial"/>
          <w:b/>
          <w:bCs/>
          <w:sz w:val="20"/>
          <w:szCs w:val="20"/>
        </w:rPr>
        <w:t>Zatoka postojowa dla autobusów;</w:t>
      </w:r>
    </w:p>
    <w:p w14:paraId="2E7D4BDB"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Zatoka na 4 stanowiska dla autobusów;</w:t>
      </w:r>
    </w:p>
    <w:p w14:paraId="17D3CC81"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Parkowanie prostopadłe do jezdni, przelotowe;</w:t>
      </w:r>
    </w:p>
    <w:p w14:paraId="33593054"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Wymiary stanowisk: 4 x 19m;</w:t>
      </w:r>
    </w:p>
    <w:p w14:paraId="7F9FDA95"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bitumiczna;</w:t>
      </w:r>
    </w:p>
    <w:p w14:paraId="32917EB1"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podłużny:2%</w:t>
      </w:r>
    </w:p>
    <w:p w14:paraId="12B609D2"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poprzeczny: ~2%</w:t>
      </w:r>
    </w:p>
    <w:p w14:paraId="6CA375A2"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Od strony północnej – obramowanie krawężnikiem 15x30 cm, wystającym na 14cm, ze ściekiem z kostki o szer. 30 cm, obniżonym na 2 cm względem poziomu placu;</w:t>
      </w:r>
    </w:p>
    <w:p w14:paraId="55E4B878" w14:textId="77777777" w:rsidR="002F2F84" w:rsidRPr="00FC3EEF" w:rsidRDefault="002F2F84" w:rsidP="002F2F84">
      <w:pPr>
        <w:contextualSpacing/>
        <w:jc w:val="both"/>
        <w:rPr>
          <w:rFonts w:ascii="Cambria" w:hAnsi="Cambria" w:cs="Arial"/>
          <w:sz w:val="20"/>
          <w:szCs w:val="20"/>
        </w:rPr>
      </w:pPr>
    </w:p>
    <w:p w14:paraId="4285ADBC" w14:textId="77777777" w:rsidR="002F2F84" w:rsidRPr="00FC3EEF" w:rsidRDefault="002F2F84" w:rsidP="002F2F84">
      <w:pPr>
        <w:numPr>
          <w:ilvl w:val="0"/>
          <w:numId w:val="6"/>
        </w:numPr>
        <w:spacing w:after="200" w:line="276" w:lineRule="auto"/>
        <w:ind w:hanging="719"/>
        <w:contextualSpacing/>
        <w:jc w:val="both"/>
        <w:rPr>
          <w:rFonts w:ascii="Cambria" w:hAnsi="Cambria" w:cs="Arial"/>
          <w:b/>
          <w:bCs/>
          <w:sz w:val="20"/>
          <w:szCs w:val="20"/>
        </w:rPr>
      </w:pPr>
      <w:r w:rsidRPr="00FC3EEF">
        <w:rPr>
          <w:rFonts w:ascii="Cambria" w:hAnsi="Cambria" w:cs="Arial"/>
          <w:b/>
          <w:bCs/>
          <w:sz w:val="20"/>
          <w:szCs w:val="20"/>
        </w:rPr>
        <w:t>Zatoka postojowa dla samochodów osobowych;</w:t>
      </w:r>
    </w:p>
    <w:p w14:paraId="1D66CC7B" w14:textId="77777777" w:rsidR="002F2F84" w:rsidRPr="00FC3EEF" w:rsidRDefault="002F2F84" w:rsidP="002F2F84">
      <w:pPr>
        <w:numPr>
          <w:ilvl w:val="1"/>
          <w:numId w:val="6"/>
        </w:numPr>
        <w:suppressAutoHyphens/>
        <w:spacing w:after="0" w:line="240" w:lineRule="auto"/>
        <w:ind w:left="2143" w:hanging="357"/>
        <w:jc w:val="both"/>
        <w:rPr>
          <w:rFonts w:ascii="Cambria" w:hAnsi="Cambria" w:cs="Arial"/>
          <w:sz w:val="20"/>
          <w:szCs w:val="20"/>
        </w:rPr>
      </w:pPr>
      <w:r w:rsidRPr="00FC3EEF">
        <w:rPr>
          <w:rFonts w:ascii="Cambria" w:hAnsi="Cambria" w:cs="Arial"/>
          <w:sz w:val="20"/>
          <w:szCs w:val="20"/>
        </w:rPr>
        <w:t>4 zatoki z parkowaniem prostopadłym na łączną liczbę 47 stanowisk postojowych:</w:t>
      </w:r>
    </w:p>
    <w:p w14:paraId="0BBF5398" w14:textId="77777777" w:rsidR="002F2F84" w:rsidRPr="00FC3EEF" w:rsidRDefault="002F2F84" w:rsidP="002F2F84">
      <w:pPr>
        <w:numPr>
          <w:ilvl w:val="2"/>
          <w:numId w:val="8"/>
        </w:numPr>
        <w:suppressAutoHyphens/>
        <w:spacing w:after="0" w:line="240" w:lineRule="auto"/>
        <w:ind w:left="2869" w:hanging="181"/>
        <w:jc w:val="both"/>
        <w:rPr>
          <w:rFonts w:ascii="Cambria" w:hAnsi="Cambria" w:cs="Arial"/>
          <w:sz w:val="20"/>
          <w:szCs w:val="20"/>
        </w:rPr>
      </w:pPr>
      <w:r w:rsidRPr="00FC3EEF">
        <w:rPr>
          <w:rFonts w:ascii="Cambria" w:hAnsi="Cambria" w:cs="Arial"/>
          <w:sz w:val="20"/>
          <w:szCs w:val="20"/>
        </w:rPr>
        <w:t>1 zatoka – 13 stanowisk o wym. 2,5x5,0m</w:t>
      </w:r>
    </w:p>
    <w:p w14:paraId="45F69794" w14:textId="77777777" w:rsidR="002F2F84" w:rsidRPr="00FC3EEF" w:rsidRDefault="002F2F84" w:rsidP="002F2F84">
      <w:pPr>
        <w:numPr>
          <w:ilvl w:val="2"/>
          <w:numId w:val="8"/>
        </w:numPr>
        <w:suppressAutoHyphens/>
        <w:spacing w:after="0" w:line="240" w:lineRule="auto"/>
        <w:ind w:left="2869" w:hanging="181"/>
        <w:jc w:val="both"/>
        <w:rPr>
          <w:rFonts w:ascii="Cambria" w:hAnsi="Cambria" w:cs="Arial"/>
          <w:sz w:val="20"/>
          <w:szCs w:val="20"/>
        </w:rPr>
      </w:pPr>
      <w:r w:rsidRPr="00FC3EEF">
        <w:rPr>
          <w:rFonts w:ascii="Cambria" w:hAnsi="Cambria" w:cs="Arial"/>
          <w:sz w:val="20"/>
          <w:szCs w:val="20"/>
        </w:rPr>
        <w:t>1 zatoka – 8 stanowisk o wym. 2,5x5,0m</w:t>
      </w:r>
    </w:p>
    <w:p w14:paraId="2021ECCC" w14:textId="77777777" w:rsidR="002F2F84" w:rsidRPr="00FC3EEF" w:rsidRDefault="002F2F84" w:rsidP="002F2F84">
      <w:pPr>
        <w:numPr>
          <w:ilvl w:val="2"/>
          <w:numId w:val="8"/>
        </w:numPr>
        <w:suppressAutoHyphens/>
        <w:spacing w:after="0" w:line="240" w:lineRule="auto"/>
        <w:ind w:left="2869" w:hanging="181"/>
        <w:jc w:val="both"/>
        <w:rPr>
          <w:rFonts w:ascii="Cambria" w:hAnsi="Cambria" w:cs="Arial"/>
          <w:sz w:val="20"/>
          <w:szCs w:val="20"/>
        </w:rPr>
      </w:pPr>
      <w:r w:rsidRPr="00FC3EEF">
        <w:rPr>
          <w:rFonts w:ascii="Cambria" w:hAnsi="Cambria" w:cs="Arial"/>
          <w:sz w:val="20"/>
          <w:szCs w:val="20"/>
        </w:rPr>
        <w:t>1 zatoka – 5 stanowisk o wym. 2,5x5,0m + 2 stanowiska dla niepełnosprawnych 3,6x5,0m,</w:t>
      </w:r>
    </w:p>
    <w:p w14:paraId="50861464" w14:textId="77777777" w:rsidR="002F2F84" w:rsidRPr="00FC3EEF" w:rsidRDefault="002F2F84" w:rsidP="002F2F84">
      <w:pPr>
        <w:numPr>
          <w:ilvl w:val="2"/>
          <w:numId w:val="8"/>
        </w:numPr>
        <w:suppressAutoHyphens/>
        <w:spacing w:after="0" w:line="240" w:lineRule="auto"/>
        <w:ind w:left="2869" w:hanging="181"/>
        <w:jc w:val="both"/>
        <w:rPr>
          <w:rFonts w:ascii="Cambria" w:hAnsi="Cambria" w:cs="Arial"/>
          <w:sz w:val="20"/>
          <w:szCs w:val="20"/>
        </w:rPr>
      </w:pPr>
      <w:r w:rsidRPr="00FC3EEF">
        <w:rPr>
          <w:rFonts w:ascii="Cambria" w:hAnsi="Cambria" w:cs="Arial"/>
          <w:sz w:val="20"/>
          <w:szCs w:val="20"/>
        </w:rPr>
        <w:t>1 zatoka – 18 stanowisk o wym. 2,5x5,0m + 1 stanowisko dla niepełnosprawnych 3,6x5,0m,</w:t>
      </w:r>
    </w:p>
    <w:p w14:paraId="42C928B4"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z kostki betonowej;</w:t>
      </w:r>
    </w:p>
    <w:p w14:paraId="3A2B5C34"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podłużny: 0,4%-2%</w:t>
      </w:r>
    </w:p>
    <w:p w14:paraId="2C7D166D"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poprzeczny: 2%;</w:t>
      </w:r>
    </w:p>
    <w:p w14:paraId="55D21DC7"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Zatoki obramowane krawężnikiem betonowym 15x30cm, wystającym na wys. h=12 cm, od strony jezdni pętli: krawężnik 12x25cm wtopiony do poziomu zatoki, oraz zastosowany ściek z kostki betonowej o szer.30cm, z obniżeniem względem jezdni na 2 cm;</w:t>
      </w:r>
    </w:p>
    <w:p w14:paraId="78CD2E63" w14:textId="77777777" w:rsidR="002F2F84" w:rsidRPr="00FC3EEF" w:rsidRDefault="002F2F84" w:rsidP="002F2F84">
      <w:pPr>
        <w:contextualSpacing/>
        <w:jc w:val="both"/>
        <w:rPr>
          <w:rFonts w:ascii="Cambria" w:hAnsi="Cambria" w:cs="Arial"/>
          <w:sz w:val="20"/>
          <w:szCs w:val="20"/>
        </w:rPr>
      </w:pPr>
    </w:p>
    <w:p w14:paraId="727976A9" w14:textId="77777777" w:rsidR="002F2F84" w:rsidRPr="00FC3EEF" w:rsidRDefault="002F2F84" w:rsidP="002F2F84">
      <w:pPr>
        <w:numPr>
          <w:ilvl w:val="0"/>
          <w:numId w:val="6"/>
        </w:numPr>
        <w:spacing w:after="200" w:line="276" w:lineRule="auto"/>
        <w:ind w:hanging="719"/>
        <w:contextualSpacing/>
        <w:jc w:val="both"/>
        <w:rPr>
          <w:rFonts w:ascii="Cambria" w:hAnsi="Cambria" w:cs="Arial"/>
          <w:b/>
          <w:bCs/>
          <w:sz w:val="20"/>
          <w:szCs w:val="20"/>
        </w:rPr>
      </w:pPr>
      <w:r w:rsidRPr="00FC3EEF">
        <w:rPr>
          <w:rFonts w:ascii="Cambria" w:hAnsi="Cambria" w:cs="Arial"/>
          <w:b/>
          <w:bCs/>
          <w:sz w:val="20"/>
          <w:szCs w:val="20"/>
        </w:rPr>
        <w:t>Chodniki dla pieszych;</w:t>
      </w:r>
    </w:p>
    <w:p w14:paraId="38CA2469"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Szerokość: min. 2,0m, lokalnie poszerzona do 3,5m – 7,0m;</w:t>
      </w:r>
    </w:p>
    <w:p w14:paraId="3DE3A317"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z kostki betonowej;</w:t>
      </w:r>
    </w:p>
    <w:p w14:paraId="60F4861D"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W rejonie przejść dla pieszych  - nawierzchnia  z płyt wskaźnikowych na szer. 0,8m, krawężniki zlicowane do poziomu jezdni;</w:t>
      </w:r>
    </w:p>
    <w:p w14:paraId="1FCA01CB"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podłużny: 0,4%-2,6%</w:t>
      </w:r>
    </w:p>
    <w:p w14:paraId="23B39ADF"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poprzeczny: 2%;</w:t>
      </w:r>
    </w:p>
    <w:p w14:paraId="3C49137C"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Chodniki obramowane obrzeżem betonowym 6x25cm;</w:t>
      </w:r>
    </w:p>
    <w:p w14:paraId="5A7D57E8" w14:textId="77777777" w:rsidR="002F2F84" w:rsidRPr="00FC3EEF" w:rsidRDefault="002F2F84" w:rsidP="002F2F84">
      <w:pPr>
        <w:jc w:val="both"/>
        <w:rPr>
          <w:rFonts w:ascii="Cambria" w:hAnsi="Cambria" w:cs="Arial"/>
          <w:sz w:val="20"/>
          <w:szCs w:val="20"/>
        </w:rPr>
      </w:pPr>
    </w:p>
    <w:p w14:paraId="15A253A6" w14:textId="77777777" w:rsidR="002F2F84" w:rsidRPr="00FC3EEF" w:rsidRDefault="002F2F84" w:rsidP="002F2F84">
      <w:pPr>
        <w:jc w:val="both"/>
        <w:rPr>
          <w:rFonts w:ascii="Cambria" w:hAnsi="Cambria" w:cs="Arial"/>
          <w:sz w:val="20"/>
          <w:szCs w:val="20"/>
        </w:rPr>
      </w:pPr>
    </w:p>
    <w:p w14:paraId="0F6FBE28" w14:textId="77777777" w:rsidR="002F2F84" w:rsidRPr="00FC3EEF" w:rsidRDefault="002F2F84" w:rsidP="002F2F84">
      <w:pPr>
        <w:numPr>
          <w:ilvl w:val="0"/>
          <w:numId w:val="6"/>
        </w:numPr>
        <w:spacing w:after="200" w:line="276" w:lineRule="auto"/>
        <w:ind w:hanging="719"/>
        <w:contextualSpacing/>
        <w:jc w:val="both"/>
        <w:rPr>
          <w:rFonts w:ascii="Cambria" w:hAnsi="Cambria" w:cs="Arial"/>
          <w:b/>
          <w:bCs/>
          <w:sz w:val="20"/>
          <w:szCs w:val="20"/>
        </w:rPr>
      </w:pPr>
      <w:r w:rsidRPr="00FC3EEF">
        <w:rPr>
          <w:rFonts w:ascii="Cambria" w:hAnsi="Cambria" w:cs="Arial"/>
          <w:b/>
          <w:bCs/>
          <w:sz w:val="20"/>
          <w:szCs w:val="20"/>
        </w:rPr>
        <w:t>Ścieżka pieszo-rowerowa;</w:t>
      </w:r>
    </w:p>
    <w:p w14:paraId="4CDEB682"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Szer. ścieżki pieszo - rowerowej: min. 3,3m do 5,0m;</w:t>
      </w:r>
    </w:p>
    <w:p w14:paraId="170C78FD"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bitumiczna</w:t>
      </w:r>
    </w:p>
    <w:p w14:paraId="548A3AA1"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podłużny: 0,4%-2%</w:t>
      </w:r>
    </w:p>
    <w:p w14:paraId="55F81F95"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poprzeczny: 2%;</w:t>
      </w:r>
    </w:p>
    <w:p w14:paraId="2AE082F4"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Ścieżka obramowana obrzeżem betonowym 6x25cm;</w:t>
      </w:r>
    </w:p>
    <w:p w14:paraId="020C8CBB" w14:textId="77777777" w:rsidR="002F2F84" w:rsidRPr="00FC3EEF" w:rsidRDefault="002F2F84" w:rsidP="002F2F84">
      <w:pPr>
        <w:jc w:val="both"/>
        <w:rPr>
          <w:rFonts w:ascii="Cambria" w:hAnsi="Cambria" w:cs="Arial"/>
          <w:sz w:val="20"/>
          <w:szCs w:val="20"/>
        </w:rPr>
      </w:pPr>
    </w:p>
    <w:p w14:paraId="367F9D5A" w14:textId="77777777" w:rsidR="002F2F84" w:rsidRPr="00FC3EEF" w:rsidRDefault="002F2F84" w:rsidP="002F2F84">
      <w:pPr>
        <w:numPr>
          <w:ilvl w:val="0"/>
          <w:numId w:val="6"/>
        </w:numPr>
        <w:spacing w:after="200" w:line="276" w:lineRule="auto"/>
        <w:ind w:hanging="719"/>
        <w:contextualSpacing/>
        <w:jc w:val="both"/>
        <w:rPr>
          <w:rFonts w:ascii="Cambria" w:hAnsi="Cambria" w:cs="Arial"/>
          <w:b/>
          <w:bCs/>
          <w:sz w:val="20"/>
          <w:szCs w:val="20"/>
        </w:rPr>
      </w:pPr>
      <w:r w:rsidRPr="00FC3EEF">
        <w:rPr>
          <w:rFonts w:ascii="Cambria" w:hAnsi="Cambria" w:cs="Arial"/>
          <w:b/>
          <w:bCs/>
          <w:sz w:val="20"/>
          <w:szCs w:val="20"/>
        </w:rPr>
        <w:t>Zjazdy:</w:t>
      </w:r>
    </w:p>
    <w:p w14:paraId="58C4611C"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Zjazdy indywidualne do posesji o szer. jezdni 3,5 połączone z jezdnią skosami 1,5:1,5 z obustronnymi poboczami o szer. 0,75m;</w:t>
      </w:r>
    </w:p>
    <w:p w14:paraId="00CE50BC"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 xml:space="preserve">Zjazd publiczny do cmentarza o szer. jezdni 5,0m połączony z jezdnią </w:t>
      </w:r>
      <w:proofErr w:type="spellStart"/>
      <w:r w:rsidRPr="00FC3EEF">
        <w:rPr>
          <w:rFonts w:ascii="Cambria" w:hAnsi="Cambria" w:cs="Arial"/>
          <w:sz w:val="20"/>
          <w:szCs w:val="20"/>
        </w:rPr>
        <w:t>wyłukowaniem</w:t>
      </w:r>
      <w:proofErr w:type="spellEnd"/>
      <w:r w:rsidRPr="00FC3EEF">
        <w:rPr>
          <w:rFonts w:ascii="Cambria" w:hAnsi="Cambria" w:cs="Arial"/>
          <w:sz w:val="20"/>
          <w:szCs w:val="20"/>
        </w:rPr>
        <w:t xml:space="preserve"> o promieniu R=5,0m;</w:t>
      </w:r>
    </w:p>
    <w:p w14:paraId="05FBDC72"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 styku zjazdów indywidualnych z jezdnią zastosowano krawężnik betonowy najazdowy 15x22cm wystający 4cm;</w:t>
      </w:r>
    </w:p>
    <w:p w14:paraId="2A44B1F8"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z kostki betonowej koloru grafitowego, zjazd do cmentarza - bitumiczny;</w:t>
      </w:r>
    </w:p>
    <w:p w14:paraId="286C510B" w14:textId="77777777" w:rsidR="002F2F84" w:rsidRPr="00FC3EEF" w:rsidRDefault="002F2F84" w:rsidP="002F2F84">
      <w:pPr>
        <w:numPr>
          <w:ilvl w:val="1"/>
          <w:numId w:val="6"/>
        </w:numPr>
        <w:spacing w:after="0" w:line="240" w:lineRule="auto"/>
        <w:jc w:val="both"/>
        <w:rPr>
          <w:rFonts w:ascii="Cambria" w:hAnsi="Cambria" w:cs="Arial"/>
          <w:sz w:val="20"/>
          <w:szCs w:val="20"/>
        </w:rPr>
      </w:pPr>
      <w:r w:rsidRPr="00FC3EEF">
        <w:rPr>
          <w:rFonts w:ascii="Cambria" w:hAnsi="Cambria" w:cs="Arial"/>
          <w:sz w:val="20"/>
          <w:szCs w:val="20"/>
        </w:rPr>
        <w:t xml:space="preserve">Zjazdy </w:t>
      </w:r>
      <w:proofErr w:type="spellStart"/>
      <w:r w:rsidRPr="00FC3EEF">
        <w:rPr>
          <w:rFonts w:ascii="Cambria" w:hAnsi="Cambria" w:cs="Arial"/>
          <w:sz w:val="20"/>
          <w:szCs w:val="20"/>
        </w:rPr>
        <w:t>zoporowane</w:t>
      </w:r>
      <w:proofErr w:type="spellEnd"/>
      <w:r w:rsidRPr="00FC3EEF">
        <w:rPr>
          <w:rFonts w:ascii="Cambria" w:hAnsi="Cambria" w:cs="Arial"/>
          <w:sz w:val="20"/>
          <w:szCs w:val="20"/>
        </w:rPr>
        <w:t xml:space="preserve"> krawężnikiem betonowym 12x25cm zlicowanym z nawierzchnia zjazdu od strony przyległych działek, zaś od strony jezdni krawężnik najazdowy  22x30cm obniżony do poziomu h=4cm;</w:t>
      </w:r>
    </w:p>
    <w:p w14:paraId="5E6DD44B" w14:textId="77777777" w:rsidR="002F2F84" w:rsidRPr="00FC3EEF" w:rsidRDefault="002F2F84" w:rsidP="002F2F84">
      <w:pPr>
        <w:jc w:val="both"/>
        <w:rPr>
          <w:rFonts w:ascii="Cambria" w:hAnsi="Cambria" w:cs="Arial"/>
          <w:sz w:val="20"/>
          <w:szCs w:val="20"/>
        </w:rPr>
      </w:pPr>
    </w:p>
    <w:p w14:paraId="367639C5" w14:textId="77777777" w:rsidR="002F2F84" w:rsidRPr="00FC3EEF" w:rsidRDefault="002F2F84" w:rsidP="002F2F84">
      <w:pPr>
        <w:numPr>
          <w:ilvl w:val="0"/>
          <w:numId w:val="6"/>
        </w:numPr>
        <w:spacing w:after="200" w:line="276" w:lineRule="auto"/>
        <w:ind w:hanging="719"/>
        <w:contextualSpacing/>
        <w:jc w:val="both"/>
        <w:rPr>
          <w:rFonts w:ascii="Cambria" w:hAnsi="Cambria" w:cs="Arial"/>
          <w:b/>
          <w:bCs/>
          <w:sz w:val="20"/>
          <w:szCs w:val="20"/>
        </w:rPr>
      </w:pPr>
      <w:r w:rsidRPr="00FC3EEF">
        <w:rPr>
          <w:rFonts w:ascii="Cambria" w:hAnsi="Cambria" w:cs="Arial"/>
          <w:b/>
          <w:bCs/>
          <w:sz w:val="20"/>
          <w:szCs w:val="20"/>
        </w:rPr>
        <w:t>Pobocza i opaski</w:t>
      </w:r>
    </w:p>
    <w:p w14:paraId="709307BD"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Szerokość: min. 0,75m – 1,5m;</w:t>
      </w:r>
    </w:p>
    <w:p w14:paraId="539CE14F"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Nawierzchnia z kruszywa</w:t>
      </w:r>
    </w:p>
    <w:p w14:paraId="447C7315" w14:textId="77777777" w:rsidR="002F2F84" w:rsidRPr="00FC3EEF" w:rsidRDefault="002F2F84" w:rsidP="002F2F84">
      <w:pPr>
        <w:numPr>
          <w:ilvl w:val="1"/>
          <w:numId w:val="6"/>
        </w:numPr>
        <w:spacing w:after="200" w:line="276" w:lineRule="auto"/>
        <w:contextualSpacing/>
        <w:jc w:val="both"/>
        <w:rPr>
          <w:rFonts w:ascii="Cambria" w:hAnsi="Cambria" w:cs="Arial"/>
          <w:sz w:val="20"/>
          <w:szCs w:val="20"/>
        </w:rPr>
      </w:pPr>
      <w:r w:rsidRPr="00FC3EEF">
        <w:rPr>
          <w:rFonts w:ascii="Cambria" w:hAnsi="Cambria" w:cs="Arial"/>
          <w:sz w:val="20"/>
          <w:szCs w:val="20"/>
        </w:rPr>
        <w:t>Spadek poprzeczny 8%;</w:t>
      </w:r>
    </w:p>
    <w:p w14:paraId="7557CF3B" w14:textId="77777777" w:rsidR="002F2F84" w:rsidRPr="00FC3EEF" w:rsidRDefault="002F2F84" w:rsidP="002F2F84">
      <w:pPr>
        <w:spacing w:after="200" w:line="276" w:lineRule="auto"/>
        <w:ind w:left="2148"/>
        <w:contextualSpacing/>
        <w:jc w:val="both"/>
        <w:rPr>
          <w:rFonts w:ascii="Cambria" w:hAnsi="Cambria" w:cs="Arial"/>
          <w:sz w:val="20"/>
          <w:szCs w:val="20"/>
        </w:rPr>
      </w:pPr>
    </w:p>
    <w:p w14:paraId="44B60C22" w14:textId="77777777" w:rsidR="002F2F84" w:rsidRPr="00FC3EEF" w:rsidRDefault="002F2F84" w:rsidP="002F2F84">
      <w:pPr>
        <w:pStyle w:val="Akapitzlist"/>
        <w:numPr>
          <w:ilvl w:val="0"/>
          <w:numId w:val="6"/>
        </w:numPr>
        <w:spacing w:after="200" w:line="276" w:lineRule="auto"/>
        <w:ind w:left="1134"/>
        <w:jc w:val="both"/>
        <w:rPr>
          <w:rFonts w:ascii="Cambria" w:hAnsi="Cambria" w:cs="Arial"/>
          <w:b/>
          <w:sz w:val="20"/>
          <w:szCs w:val="20"/>
        </w:rPr>
      </w:pPr>
      <w:r w:rsidRPr="00FC3EEF">
        <w:rPr>
          <w:rFonts w:ascii="Cambria" w:hAnsi="Cambria" w:cs="Arial"/>
          <w:b/>
          <w:sz w:val="20"/>
          <w:szCs w:val="20"/>
        </w:rPr>
        <w:t>Budynek poczekalni</w:t>
      </w:r>
    </w:p>
    <w:p w14:paraId="16FC5E61" w14:textId="77777777" w:rsidR="002F2F84" w:rsidRPr="00FC3EEF" w:rsidRDefault="002F2F84" w:rsidP="002F2F84">
      <w:pPr>
        <w:suppressAutoHyphens/>
        <w:jc w:val="both"/>
        <w:rPr>
          <w:rFonts w:ascii="Cambria" w:hAnsi="Cambria" w:cs="Arial"/>
          <w:sz w:val="20"/>
          <w:szCs w:val="20"/>
        </w:rPr>
      </w:pPr>
      <w:r w:rsidRPr="00FC3EEF">
        <w:rPr>
          <w:rFonts w:ascii="Cambria" w:hAnsi="Cambria" w:cs="Arial"/>
          <w:sz w:val="20"/>
          <w:szCs w:val="20"/>
        </w:rPr>
        <w:t>Projektowany</w:t>
      </w:r>
      <w:r w:rsidRPr="00FC3EEF">
        <w:rPr>
          <w:rFonts w:ascii="Cambria" w:hAnsi="Cambria" w:cs="Arial"/>
          <w:sz w:val="20"/>
          <w:szCs w:val="20"/>
        </w:rPr>
        <w:tab/>
        <w:t>budynek będzie budynkiem parterowym prostym w konstrukcji, z dachem czterospadowym.</w:t>
      </w:r>
    </w:p>
    <w:p w14:paraId="6ABD6389" w14:textId="77777777" w:rsidR="002F2F84" w:rsidRPr="00FC3EEF" w:rsidRDefault="002F2F84" w:rsidP="002F2F84">
      <w:pPr>
        <w:suppressAutoHyphens/>
        <w:jc w:val="both"/>
        <w:rPr>
          <w:rFonts w:ascii="Cambria" w:hAnsi="Cambria" w:cs="Arial"/>
          <w:sz w:val="20"/>
          <w:szCs w:val="20"/>
        </w:rPr>
      </w:pPr>
      <w:r w:rsidRPr="00FC3EEF">
        <w:rPr>
          <w:rFonts w:ascii="Cambria" w:hAnsi="Cambria" w:cs="Arial"/>
          <w:sz w:val="20"/>
          <w:szCs w:val="20"/>
        </w:rPr>
        <w:t>Będzie posiadał wyodrębnione pomieszczenia:</w:t>
      </w:r>
    </w:p>
    <w:p w14:paraId="7EA076BA"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Salę główną – poczekalnię;</w:t>
      </w:r>
    </w:p>
    <w:p w14:paraId="6CF7B65A"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Pokój dla matki z dzieckiem;</w:t>
      </w:r>
    </w:p>
    <w:p w14:paraId="761B9367"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2 toalety: męska i damska z wydzielonymi wejściami, od wnętrza budynku, oraz bezpośrednio z zewnątrz, o parametrach dostosowanych dla osób niepełnosprawnych.</w:t>
      </w:r>
    </w:p>
    <w:p w14:paraId="1AF2C83D"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korytarz komunikacyjny</w:t>
      </w:r>
    </w:p>
    <w:p w14:paraId="6EF87C56"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3 wydzielone niewielkie pomieszczenia służące obsłudze budynku;</w:t>
      </w:r>
    </w:p>
    <w:p w14:paraId="4DC6E794" w14:textId="77777777" w:rsidR="002F2F84" w:rsidRPr="00FC3EEF" w:rsidRDefault="002F2F84" w:rsidP="002F2F84">
      <w:pPr>
        <w:pStyle w:val="Akapitzlist"/>
        <w:shd w:val="clear" w:color="auto" w:fill="FFFFFF"/>
        <w:rPr>
          <w:rFonts w:ascii="Cambria" w:hAnsi="Cambria"/>
          <w:color w:val="2D2D2D"/>
          <w:sz w:val="20"/>
          <w:szCs w:val="20"/>
        </w:rPr>
      </w:pPr>
    </w:p>
    <w:p w14:paraId="62AEE7D0" w14:textId="77777777" w:rsidR="002F2F84" w:rsidRPr="00FC3EEF" w:rsidRDefault="002F2F84" w:rsidP="002F2F84">
      <w:pPr>
        <w:pStyle w:val="Akapitzlist"/>
        <w:suppressAutoHyphens/>
        <w:jc w:val="both"/>
        <w:rPr>
          <w:rFonts w:ascii="Cambria" w:hAnsi="Cambria" w:cs="Arial"/>
          <w:b/>
          <w:bCs/>
          <w:sz w:val="20"/>
          <w:szCs w:val="20"/>
        </w:rPr>
      </w:pPr>
      <w:r w:rsidRPr="00FC3EEF">
        <w:rPr>
          <w:rFonts w:ascii="Cambria" w:hAnsi="Cambria" w:cs="Arial"/>
          <w:b/>
          <w:bCs/>
          <w:sz w:val="20"/>
          <w:szCs w:val="20"/>
        </w:rPr>
        <w:t>Parametry budynku:</w:t>
      </w:r>
    </w:p>
    <w:p w14:paraId="6B00089A"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Szerokość budynku: 9,29m</w:t>
      </w:r>
    </w:p>
    <w:p w14:paraId="7B56E750"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Długość budynku:15,94m</w:t>
      </w:r>
    </w:p>
    <w:p w14:paraId="4FF4F381"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Powierzchnia zabudowy:141,93m2</w:t>
      </w:r>
    </w:p>
    <w:p w14:paraId="032E770E"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Powierzchnia użytkowa pomieszczeń: 76,37m2</w:t>
      </w:r>
    </w:p>
    <w:p w14:paraId="289A09BD" w14:textId="77777777" w:rsidR="002F2F84" w:rsidRPr="00FC3EEF" w:rsidRDefault="002F2F84" w:rsidP="002F2F84">
      <w:pPr>
        <w:pStyle w:val="Akapitzlist"/>
        <w:numPr>
          <w:ilvl w:val="0"/>
          <w:numId w:val="9"/>
        </w:numPr>
        <w:suppressAutoHyphens/>
        <w:spacing w:after="0" w:line="240" w:lineRule="auto"/>
        <w:jc w:val="both"/>
        <w:rPr>
          <w:rFonts w:ascii="Cambria" w:hAnsi="Cambria" w:cs="Arial"/>
          <w:sz w:val="20"/>
          <w:szCs w:val="20"/>
        </w:rPr>
      </w:pPr>
      <w:r w:rsidRPr="00FC3EEF">
        <w:rPr>
          <w:rFonts w:ascii="Cambria" w:hAnsi="Cambria" w:cs="Arial"/>
          <w:sz w:val="20"/>
          <w:szCs w:val="20"/>
        </w:rPr>
        <w:t>Kubatura brutto:</w:t>
      </w:r>
      <w:r w:rsidR="005A318C" w:rsidRPr="00FC3EEF">
        <w:rPr>
          <w:rFonts w:ascii="Cambria" w:hAnsi="Cambria" w:cs="Arial"/>
          <w:sz w:val="20"/>
          <w:szCs w:val="20"/>
        </w:rPr>
        <w:t xml:space="preserve"> </w:t>
      </w:r>
      <w:r w:rsidRPr="00FC3EEF">
        <w:rPr>
          <w:rFonts w:ascii="Cambria" w:hAnsi="Cambria" w:cs="Arial"/>
          <w:sz w:val="20"/>
          <w:szCs w:val="20"/>
        </w:rPr>
        <w:t>639,28m3</w:t>
      </w:r>
    </w:p>
    <w:p w14:paraId="38744D3D" w14:textId="77777777" w:rsidR="00381A72" w:rsidRPr="00FC3EEF" w:rsidRDefault="00381A72" w:rsidP="00381A72">
      <w:pPr>
        <w:pStyle w:val="Akapitzlist"/>
        <w:suppressAutoHyphens/>
        <w:spacing w:after="0" w:line="240" w:lineRule="auto"/>
        <w:jc w:val="both"/>
        <w:rPr>
          <w:rFonts w:ascii="Cambria" w:hAnsi="Cambria" w:cs="Arial"/>
          <w:sz w:val="20"/>
          <w:szCs w:val="20"/>
        </w:rPr>
      </w:pPr>
    </w:p>
    <w:p w14:paraId="60C3E2C4" w14:textId="77777777" w:rsidR="003B6376" w:rsidRPr="00FC3EEF" w:rsidRDefault="00381A72" w:rsidP="00381A72">
      <w:pPr>
        <w:pStyle w:val="Akapitzlist"/>
        <w:numPr>
          <w:ilvl w:val="0"/>
          <w:numId w:val="6"/>
        </w:numPr>
        <w:ind w:right="-426"/>
        <w:jc w:val="both"/>
        <w:rPr>
          <w:rFonts w:ascii="Cambria" w:hAnsi="Cambria" w:cs="Arial"/>
          <w:b/>
          <w:sz w:val="20"/>
          <w:szCs w:val="20"/>
        </w:rPr>
      </w:pPr>
      <w:r w:rsidRPr="00FC3EEF">
        <w:rPr>
          <w:rFonts w:ascii="Cambria" w:hAnsi="Cambria" w:cs="Arial"/>
          <w:b/>
          <w:sz w:val="20"/>
          <w:szCs w:val="20"/>
        </w:rPr>
        <w:t>Instalacja fotowoltaiczna</w:t>
      </w:r>
    </w:p>
    <w:p w14:paraId="55DF6F97" w14:textId="77777777" w:rsidR="007046A3" w:rsidRPr="00FC3EEF" w:rsidRDefault="007046A3" w:rsidP="007046A3">
      <w:pPr>
        <w:pStyle w:val="Akapitzlist"/>
        <w:numPr>
          <w:ilvl w:val="0"/>
          <w:numId w:val="15"/>
        </w:numPr>
        <w:ind w:left="709" w:right="-426"/>
        <w:jc w:val="both"/>
        <w:rPr>
          <w:rFonts w:ascii="Cambria" w:hAnsi="Cambria" w:cs="Arial"/>
          <w:sz w:val="20"/>
          <w:szCs w:val="20"/>
        </w:rPr>
      </w:pPr>
      <w:r w:rsidRPr="00FC3EEF">
        <w:rPr>
          <w:rFonts w:ascii="Cambria" w:hAnsi="Cambria" w:cs="Arial"/>
          <w:sz w:val="20"/>
          <w:szCs w:val="20"/>
        </w:rPr>
        <w:t>Napięcie znamionowe: 230/400V</w:t>
      </w:r>
    </w:p>
    <w:p w14:paraId="77C8CD64" w14:textId="77777777" w:rsidR="007046A3" w:rsidRPr="00FC3EEF" w:rsidRDefault="007046A3" w:rsidP="007046A3">
      <w:pPr>
        <w:pStyle w:val="Akapitzlist"/>
        <w:numPr>
          <w:ilvl w:val="0"/>
          <w:numId w:val="15"/>
        </w:numPr>
        <w:ind w:left="709" w:right="-426"/>
        <w:jc w:val="both"/>
        <w:rPr>
          <w:rFonts w:ascii="Cambria" w:hAnsi="Cambria" w:cs="Arial"/>
          <w:sz w:val="20"/>
          <w:szCs w:val="20"/>
        </w:rPr>
      </w:pPr>
      <w:r w:rsidRPr="00FC3EEF">
        <w:rPr>
          <w:rFonts w:ascii="Cambria" w:hAnsi="Cambria" w:cs="Arial"/>
          <w:sz w:val="20"/>
          <w:szCs w:val="20"/>
        </w:rPr>
        <w:t>Moc zainstalowana: 43,7 kW</w:t>
      </w:r>
    </w:p>
    <w:p w14:paraId="6D7C77DA" w14:textId="77777777" w:rsidR="007046A3" w:rsidRPr="00FC3EEF" w:rsidRDefault="007046A3" w:rsidP="007046A3">
      <w:pPr>
        <w:pStyle w:val="Akapitzlist"/>
        <w:numPr>
          <w:ilvl w:val="0"/>
          <w:numId w:val="15"/>
        </w:numPr>
        <w:ind w:left="709" w:right="-426"/>
        <w:jc w:val="both"/>
        <w:rPr>
          <w:rFonts w:ascii="Cambria" w:hAnsi="Cambria" w:cs="Arial"/>
          <w:sz w:val="20"/>
          <w:szCs w:val="20"/>
        </w:rPr>
      </w:pPr>
      <w:r w:rsidRPr="00FC3EEF">
        <w:rPr>
          <w:rFonts w:ascii="Cambria" w:hAnsi="Cambria" w:cs="Arial"/>
          <w:sz w:val="20"/>
          <w:szCs w:val="20"/>
        </w:rPr>
        <w:t>Moc szczytowa: 27 kW</w:t>
      </w:r>
    </w:p>
    <w:p w14:paraId="5B0ED038" w14:textId="77777777" w:rsidR="007046A3" w:rsidRPr="00FC3EEF" w:rsidRDefault="007046A3" w:rsidP="007046A3">
      <w:pPr>
        <w:pStyle w:val="Akapitzlist"/>
        <w:numPr>
          <w:ilvl w:val="0"/>
          <w:numId w:val="15"/>
        </w:numPr>
        <w:ind w:left="709" w:right="-426"/>
        <w:jc w:val="both"/>
        <w:rPr>
          <w:rFonts w:ascii="Cambria" w:hAnsi="Cambria" w:cs="Arial"/>
          <w:sz w:val="20"/>
          <w:szCs w:val="20"/>
        </w:rPr>
      </w:pPr>
      <w:r w:rsidRPr="00FC3EEF">
        <w:rPr>
          <w:rFonts w:ascii="Cambria" w:hAnsi="Cambria" w:cs="Arial"/>
          <w:sz w:val="20"/>
          <w:szCs w:val="20"/>
        </w:rPr>
        <w:t>Moc przyłączeniowa: 27 kW</w:t>
      </w:r>
    </w:p>
    <w:p w14:paraId="6256CF15" w14:textId="77777777" w:rsidR="00381A72" w:rsidRPr="00FC3EEF" w:rsidRDefault="00381A72" w:rsidP="00381A72">
      <w:pPr>
        <w:pStyle w:val="Akapitzlist"/>
        <w:ind w:left="2148" w:right="-426"/>
        <w:jc w:val="both"/>
        <w:rPr>
          <w:rFonts w:ascii="Cambria" w:hAnsi="Cambria" w:cs="Arial"/>
          <w:sz w:val="20"/>
          <w:szCs w:val="20"/>
        </w:rPr>
      </w:pPr>
    </w:p>
    <w:p w14:paraId="37533132" w14:textId="77777777" w:rsidR="002F2F84" w:rsidRPr="00FC3EEF" w:rsidRDefault="002F2F84" w:rsidP="002F2F84">
      <w:pPr>
        <w:pStyle w:val="Akapitzlist"/>
        <w:numPr>
          <w:ilvl w:val="0"/>
          <w:numId w:val="6"/>
        </w:numPr>
        <w:ind w:right="-426"/>
        <w:jc w:val="both"/>
        <w:rPr>
          <w:rFonts w:ascii="Cambria" w:hAnsi="Cambria" w:cs="Arial"/>
          <w:b/>
          <w:sz w:val="20"/>
          <w:szCs w:val="20"/>
        </w:rPr>
      </w:pPr>
      <w:r w:rsidRPr="00FC3EEF">
        <w:rPr>
          <w:rFonts w:ascii="Cambria" w:hAnsi="Cambria" w:cs="Arial"/>
          <w:b/>
          <w:sz w:val="20"/>
          <w:szCs w:val="20"/>
        </w:rPr>
        <w:t>Oświetlenie</w:t>
      </w:r>
    </w:p>
    <w:p w14:paraId="0D931978" w14:textId="77777777" w:rsidR="005A318C" w:rsidRPr="00FC3EEF" w:rsidRDefault="005A318C" w:rsidP="005A318C">
      <w:pPr>
        <w:pStyle w:val="Akapitzlist"/>
        <w:numPr>
          <w:ilvl w:val="0"/>
          <w:numId w:val="10"/>
        </w:numPr>
        <w:ind w:left="567" w:right="-426"/>
        <w:jc w:val="both"/>
        <w:rPr>
          <w:rFonts w:ascii="Cambria" w:hAnsi="Cambria" w:cs="Arial"/>
          <w:sz w:val="20"/>
          <w:szCs w:val="20"/>
        </w:rPr>
      </w:pPr>
      <w:r w:rsidRPr="00FC3EEF">
        <w:rPr>
          <w:rFonts w:ascii="Cambria" w:hAnsi="Cambria" w:cs="Arial"/>
          <w:sz w:val="20"/>
          <w:szCs w:val="20"/>
        </w:rPr>
        <w:t xml:space="preserve">8 słupów wraz z oprawami oświetleniowymi </w:t>
      </w:r>
    </w:p>
    <w:p w14:paraId="5F44BCF3" w14:textId="77777777" w:rsidR="005A318C" w:rsidRPr="00FC3EEF" w:rsidRDefault="005A318C" w:rsidP="005A318C">
      <w:pPr>
        <w:pStyle w:val="Nagwek1"/>
        <w:keepNext w:val="0"/>
        <w:widowControl w:val="0"/>
        <w:numPr>
          <w:ilvl w:val="0"/>
          <w:numId w:val="6"/>
        </w:numPr>
        <w:jc w:val="both"/>
        <w:rPr>
          <w:rFonts w:ascii="Cambria" w:hAnsi="Cambria" w:cs="Arial"/>
          <w:b/>
          <w:bCs/>
          <w:sz w:val="20"/>
        </w:rPr>
      </w:pPr>
      <w:bookmarkStart w:id="1" w:name="_Toc403557858"/>
      <w:bookmarkStart w:id="2" w:name="_Toc88574335"/>
      <w:r w:rsidRPr="00FC3EEF">
        <w:rPr>
          <w:rFonts w:ascii="Cambria" w:hAnsi="Cambria" w:cs="Arial"/>
          <w:b/>
          <w:bCs/>
          <w:sz w:val="20"/>
        </w:rPr>
        <w:t>BILANS POWIERZCHNI</w:t>
      </w:r>
      <w:bookmarkEnd w:id="1"/>
      <w:bookmarkEnd w:id="2"/>
    </w:p>
    <w:p w14:paraId="6B11A47F" w14:textId="77777777" w:rsidR="005A318C" w:rsidRPr="00FC3EEF" w:rsidRDefault="005A318C" w:rsidP="005A318C">
      <w:pPr>
        <w:rPr>
          <w:rFonts w:ascii="Cambria" w:hAnsi="Cambria"/>
          <w:sz w:val="20"/>
          <w:szCs w:val="20"/>
        </w:rPr>
      </w:pPr>
    </w:p>
    <w:p w14:paraId="1EE07D65"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Pętla autobusowa: ~</w:t>
      </w:r>
      <w:r w:rsidRPr="00FC3EEF">
        <w:rPr>
          <w:rFonts w:ascii="Cambria" w:hAnsi="Cambria" w:cs="Arial"/>
          <w:b/>
          <w:bCs/>
          <w:sz w:val="20"/>
          <w:szCs w:val="20"/>
        </w:rPr>
        <w:t>1360 m</w:t>
      </w:r>
      <w:r w:rsidRPr="00FC3EEF">
        <w:rPr>
          <w:rFonts w:ascii="Cambria" w:hAnsi="Cambria" w:cs="Arial"/>
          <w:b/>
          <w:bCs/>
          <w:sz w:val="20"/>
          <w:szCs w:val="20"/>
          <w:vertAlign w:val="superscript"/>
        </w:rPr>
        <w:t>2</w:t>
      </w:r>
      <w:r w:rsidRPr="00FC3EEF">
        <w:rPr>
          <w:rFonts w:ascii="Cambria" w:hAnsi="Cambria" w:cs="Arial"/>
          <w:b/>
          <w:bCs/>
          <w:sz w:val="20"/>
          <w:szCs w:val="20"/>
        </w:rPr>
        <w:t>;</w:t>
      </w:r>
    </w:p>
    <w:p w14:paraId="25375CD7"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Zatoka autobusowa ~</w:t>
      </w:r>
      <w:r w:rsidRPr="00FC3EEF">
        <w:rPr>
          <w:rFonts w:ascii="Cambria" w:hAnsi="Cambria" w:cs="Arial"/>
          <w:b/>
          <w:bCs/>
          <w:sz w:val="20"/>
          <w:szCs w:val="20"/>
        </w:rPr>
        <w:t>132 m</w:t>
      </w:r>
      <w:r w:rsidRPr="00FC3EEF">
        <w:rPr>
          <w:rFonts w:ascii="Cambria" w:hAnsi="Cambria" w:cs="Arial"/>
          <w:b/>
          <w:bCs/>
          <w:sz w:val="20"/>
          <w:szCs w:val="20"/>
          <w:vertAlign w:val="superscript"/>
        </w:rPr>
        <w:t>2</w:t>
      </w:r>
      <w:r w:rsidRPr="00FC3EEF">
        <w:rPr>
          <w:rFonts w:ascii="Cambria" w:hAnsi="Cambria" w:cs="Arial"/>
          <w:sz w:val="20"/>
          <w:szCs w:val="20"/>
        </w:rPr>
        <w:t>;</w:t>
      </w:r>
    </w:p>
    <w:p w14:paraId="57F17314"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Zatoka postojowa dla autobusów: ~</w:t>
      </w:r>
      <w:r w:rsidRPr="00FC3EEF">
        <w:rPr>
          <w:rFonts w:ascii="Cambria" w:hAnsi="Cambria" w:cs="Arial"/>
          <w:b/>
          <w:bCs/>
          <w:sz w:val="20"/>
          <w:szCs w:val="20"/>
        </w:rPr>
        <w:t>580 m</w:t>
      </w:r>
      <w:r w:rsidRPr="00FC3EEF">
        <w:rPr>
          <w:rFonts w:ascii="Cambria" w:hAnsi="Cambria" w:cs="Arial"/>
          <w:b/>
          <w:bCs/>
          <w:sz w:val="20"/>
          <w:szCs w:val="20"/>
          <w:vertAlign w:val="superscript"/>
        </w:rPr>
        <w:t>2</w:t>
      </w:r>
      <w:r w:rsidRPr="00FC3EEF">
        <w:rPr>
          <w:rFonts w:ascii="Cambria" w:hAnsi="Cambria" w:cs="Arial"/>
          <w:sz w:val="20"/>
          <w:szCs w:val="20"/>
        </w:rPr>
        <w:t>;</w:t>
      </w:r>
    </w:p>
    <w:p w14:paraId="64D8B156"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 xml:space="preserve">Zatoka postojowa dla samochodów osobowych: : </w:t>
      </w:r>
      <w:r w:rsidRPr="00FC3EEF">
        <w:rPr>
          <w:rFonts w:ascii="Cambria" w:hAnsi="Cambria" w:cs="Arial"/>
          <w:b/>
          <w:bCs/>
          <w:sz w:val="20"/>
          <w:szCs w:val="20"/>
        </w:rPr>
        <w:t>~611 m</w:t>
      </w:r>
      <w:r w:rsidRPr="00FC3EEF">
        <w:rPr>
          <w:rFonts w:ascii="Cambria" w:hAnsi="Cambria" w:cs="Arial"/>
          <w:b/>
          <w:bCs/>
          <w:sz w:val="20"/>
          <w:szCs w:val="20"/>
          <w:vertAlign w:val="superscript"/>
        </w:rPr>
        <w:t>2</w:t>
      </w:r>
      <w:r w:rsidRPr="00FC3EEF">
        <w:rPr>
          <w:rFonts w:ascii="Cambria" w:hAnsi="Cambria" w:cs="Arial"/>
          <w:b/>
          <w:bCs/>
          <w:sz w:val="20"/>
          <w:szCs w:val="20"/>
        </w:rPr>
        <w:t>;</w:t>
      </w:r>
    </w:p>
    <w:p w14:paraId="68181FBC"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Chodniki dla pieszych:</w:t>
      </w:r>
      <w:r w:rsidRPr="00FC3EEF">
        <w:rPr>
          <w:rFonts w:ascii="Cambria" w:hAnsi="Cambria" w:cs="Arial"/>
          <w:b/>
          <w:bCs/>
          <w:sz w:val="20"/>
          <w:szCs w:val="20"/>
        </w:rPr>
        <w:t xml:space="preserve"> </w:t>
      </w:r>
      <w:r w:rsidRPr="00FC3EEF">
        <w:rPr>
          <w:rFonts w:ascii="Cambria" w:hAnsi="Cambria" w:cs="Arial"/>
          <w:sz w:val="20"/>
          <w:szCs w:val="20"/>
        </w:rPr>
        <w:t>~</w:t>
      </w:r>
      <w:r w:rsidRPr="00FC3EEF">
        <w:rPr>
          <w:rFonts w:ascii="Cambria" w:hAnsi="Cambria" w:cs="Arial"/>
          <w:b/>
          <w:bCs/>
          <w:sz w:val="20"/>
          <w:szCs w:val="20"/>
        </w:rPr>
        <w:t>1200 m</w:t>
      </w:r>
      <w:r w:rsidRPr="00FC3EEF">
        <w:rPr>
          <w:rFonts w:ascii="Cambria" w:hAnsi="Cambria" w:cs="Arial"/>
          <w:b/>
          <w:bCs/>
          <w:sz w:val="20"/>
          <w:szCs w:val="20"/>
          <w:vertAlign w:val="superscript"/>
        </w:rPr>
        <w:t>2</w:t>
      </w:r>
      <w:r w:rsidRPr="00FC3EEF">
        <w:rPr>
          <w:rFonts w:ascii="Cambria" w:hAnsi="Cambria" w:cs="Arial"/>
          <w:b/>
          <w:bCs/>
          <w:sz w:val="20"/>
          <w:szCs w:val="20"/>
        </w:rPr>
        <w:t>;</w:t>
      </w:r>
    </w:p>
    <w:p w14:paraId="008653EE"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Ścieżka pieszo- rowerowa: ~</w:t>
      </w:r>
      <w:r w:rsidRPr="00FC3EEF">
        <w:rPr>
          <w:rFonts w:ascii="Cambria" w:hAnsi="Cambria" w:cs="Arial"/>
          <w:b/>
          <w:bCs/>
          <w:sz w:val="20"/>
          <w:szCs w:val="20"/>
        </w:rPr>
        <w:t>165 m</w:t>
      </w:r>
      <w:r w:rsidRPr="00FC3EEF">
        <w:rPr>
          <w:rFonts w:ascii="Cambria" w:hAnsi="Cambria" w:cs="Arial"/>
          <w:b/>
          <w:bCs/>
          <w:sz w:val="20"/>
          <w:szCs w:val="20"/>
          <w:vertAlign w:val="superscript"/>
        </w:rPr>
        <w:t>2</w:t>
      </w:r>
      <w:r w:rsidRPr="00FC3EEF">
        <w:rPr>
          <w:rFonts w:ascii="Cambria" w:hAnsi="Cambria" w:cs="Arial"/>
          <w:sz w:val="20"/>
          <w:szCs w:val="20"/>
        </w:rPr>
        <w:t>;</w:t>
      </w:r>
    </w:p>
    <w:p w14:paraId="3C4E82C4"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Zjazdy: ~</w:t>
      </w:r>
      <w:r w:rsidRPr="00FC3EEF">
        <w:rPr>
          <w:rFonts w:ascii="Cambria" w:hAnsi="Cambria" w:cs="Arial"/>
          <w:b/>
          <w:bCs/>
          <w:sz w:val="20"/>
          <w:szCs w:val="20"/>
        </w:rPr>
        <w:t>357 m</w:t>
      </w:r>
      <w:r w:rsidRPr="00FC3EEF">
        <w:rPr>
          <w:rFonts w:ascii="Cambria" w:hAnsi="Cambria" w:cs="Arial"/>
          <w:b/>
          <w:bCs/>
          <w:sz w:val="20"/>
          <w:szCs w:val="20"/>
          <w:vertAlign w:val="superscript"/>
        </w:rPr>
        <w:t>2</w:t>
      </w:r>
      <w:r w:rsidRPr="00FC3EEF">
        <w:rPr>
          <w:rFonts w:ascii="Cambria" w:hAnsi="Cambria" w:cs="Arial"/>
          <w:b/>
          <w:bCs/>
          <w:sz w:val="20"/>
          <w:szCs w:val="20"/>
        </w:rPr>
        <w:t>;</w:t>
      </w:r>
    </w:p>
    <w:p w14:paraId="2AFB609D" w14:textId="77777777" w:rsidR="005A318C" w:rsidRPr="00FC3EEF" w:rsidRDefault="005A318C" w:rsidP="005A318C">
      <w:pPr>
        <w:numPr>
          <w:ilvl w:val="2"/>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Zjazd bitumiczny do cmentarza: ~</w:t>
      </w:r>
      <w:r w:rsidRPr="00FC3EEF">
        <w:rPr>
          <w:rFonts w:ascii="Cambria" w:hAnsi="Cambria" w:cs="Arial"/>
          <w:b/>
          <w:bCs/>
          <w:sz w:val="20"/>
          <w:szCs w:val="20"/>
        </w:rPr>
        <w:t>135 m</w:t>
      </w:r>
      <w:r w:rsidRPr="00FC3EEF">
        <w:rPr>
          <w:rFonts w:ascii="Cambria" w:hAnsi="Cambria" w:cs="Arial"/>
          <w:b/>
          <w:bCs/>
          <w:sz w:val="20"/>
          <w:szCs w:val="20"/>
          <w:vertAlign w:val="superscript"/>
        </w:rPr>
        <w:t>2</w:t>
      </w:r>
      <w:r w:rsidRPr="00FC3EEF">
        <w:rPr>
          <w:rFonts w:ascii="Cambria" w:hAnsi="Cambria" w:cs="Arial"/>
          <w:sz w:val="20"/>
          <w:szCs w:val="20"/>
        </w:rPr>
        <w:t>;</w:t>
      </w:r>
    </w:p>
    <w:p w14:paraId="08B629F3" w14:textId="77777777" w:rsidR="005A318C" w:rsidRPr="00FC3EEF" w:rsidRDefault="005A318C" w:rsidP="005A318C">
      <w:pPr>
        <w:numPr>
          <w:ilvl w:val="2"/>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Zjazdy z kostki betonowej: ~</w:t>
      </w:r>
      <w:r w:rsidRPr="00FC3EEF">
        <w:rPr>
          <w:rFonts w:ascii="Cambria" w:hAnsi="Cambria" w:cs="Arial"/>
          <w:b/>
          <w:bCs/>
          <w:sz w:val="20"/>
          <w:szCs w:val="20"/>
        </w:rPr>
        <w:t>222 m</w:t>
      </w:r>
      <w:r w:rsidRPr="00FC3EEF">
        <w:rPr>
          <w:rFonts w:ascii="Cambria" w:hAnsi="Cambria" w:cs="Arial"/>
          <w:b/>
          <w:bCs/>
          <w:sz w:val="20"/>
          <w:szCs w:val="20"/>
          <w:vertAlign w:val="superscript"/>
        </w:rPr>
        <w:t>2</w:t>
      </w:r>
      <w:r w:rsidRPr="00FC3EEF">
        <w:rPr>
          <w:rFonts w:ascii="Cambria" w:hAnsi="Cambria" w:cs="Arial"/>
          <w:sz w:val="20"/>
          <w:szCs w:val="20"/>
        </w:rPr>
        <w:t>;</w:t>
      </w:r>
    </w:p>
    <w:p w14:paraId="4F740A9F"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 xml:space="preserve">Pobocza i opaski z kruszywa: </w:t>
      </w:r>
      <w:r w:rsidRPr="00FC3EEF">
        <w:rPr>
          <w:rFonts w:ascii="Cambria" w:hAnsi="Cambria" w:cs="Arial"/>
          <w:b/>
          <w:bCs/>
          <w:sz w:val="20"/>
          <w:szCs w:val="20"/>
        </w:rPr>
        <w:t>~97 m</w:t>
      </w:r>
      <w:r w:rsidRPr="00FC3EEF">
        <w:rPr>
          <w:rFonts w:ascii="Cambria" w:hAnsi="Cambria" w:cs="Arial"/>
          <w:b/>
          <w:bCs/>
          <w:sz w:val="20"/>
          <w:szCs w:val="20"/>
          <w:vertAlign w:val="superscript"/>
        </w:rPr>
        <w:t>2</w:t>
      </w:r>
      <w:r w:rsidRPr="00FC3EEF">
        <w:rPr>
          <w:rFonts w:ascii="Cambria" w:hAnsi="Cambria" w:cs="Arial"/>
          <w:sz w:val="20"/>
          <w:szCs w:val="20"/>
        </w:rPr>
        <w:t>;</w:t>
      </w:r>
    </w:p>
    <w:p w14:paraId="31C84A35"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 xml:space="preserve">Ścieki z kostki betonowej </w:t>
      </w:r>
      <w:r w:rsidRPr="00FC3EEF">
        <w:rPr>
          <w:rFonts w:ascii="Cambria" w:hAnsi="Cambria" w:cs="Arial"/>
          <w:b/>
          <w:bCs/>
          <w:sz w:val="20"/>
          <w:szCs w:val="20"/>
        </w:rPr>
        <w:t>~55 m</w:t>
      </w:r>
      <w:r w:rsidRPr="00FC3EEF">
        <w:rPr>
          <w:rFonts w:ascii="Cambria" w:hAnsi="Cambria" w:cs="Arial"/>
          <w:b/>
          <w:bCs/>
          <w:sz w:val="20"/>
          <w:szCs w:val="20"/>
          <w:vertAlign w:val="superscript"/>
        </w:rPr>
        <w:t>2</w:t>
      </w:r>
      <w:r w:rsidRPr="00FC3EEF">
        <w:rPr>
          <w:rFonts w:ascii="Cambria" w:hAnsi="Cambria" w:cs="Arial"/>
          <w:sz w:val="20"/>
          <w:szCs w:val="20"/>
        </w:rPr>
        <w:t>;</w:t>
      </w:r>
    </w:p>
    <w:p w14:paraId="6BD3A1ED" w14:textId="77777777" w:rsidR="005A318C" w:rsidRPr="00FC3EEF" w:rsidRDefault="005A318C" w:rsidP="005A318C">
      <w:pPr>
        <w:numPr>
          <w:ilvl w:val="1"/>
          <w:numId w:val="12"/>
        </w:numPr>
        <w:spacing w:after="0" w:line="360" w:lineRule="auto"/>
        <w:ind w:left="567" w:hanging="357"/>
        <w:contextualSpacing/>
        <w:jc w:val="both"/>
        <w:rPr>
          <w:rFonts w:ascii="Cambria" w:hAnsi="Cambria" w:cs="Arial"/>
          <w:sz w:val="20"/>
          <w:szCs w:val="20"/>
        </w:rPr>
      </w:pPr>
      <w:r w:rsidRPr="00FC3EEF">
        <w:rPr>
          <w:rFonts w:ascii="Cambria" w:hAnsi="Cambria" w:cs="Arial"/>
          <w:sz w:val="20"/>
          <w:szCs w:val="20"/>
        </w:rPr>
        <w:t xml:space="preserve">Wymiana nawierzchni istniejącej na styku z nawierzchniami projektowanymi </w:t>
      </w:r>
      <w:r w:rsidRPr="00FC3EEF">
        <w:rPr>
          <w:rFonts w:ascii="Cambria" w:hAnsi="Cambria" w:cs="Arial"/>
          <w:b/>
          <w:bCs/>
          <w:sz w:val="20"/>
          <w:szCs w:val="20"/>
        </w:rPr>
        <w:t>~53 m</w:t>
      </w:r>
      <w:r w:rsidRPr="00FC3EEF">
        <w:rPr>
          <w:rFonts w:ascii="Cambria" w:hAnsi="Cambria" w:cs="Arial"/>
          <w:b/>
          <w:bCs/>
          <w:sz w:val="20"/>
          <w:szCs w:val="20"/>
          <w:vertAlign w:val="superscript"/>
        </w:rPr>
        <w:t>2</w:t>
      </w:r>
      <w:r w:rsidRPr="00FC3EEF">
        <w:rPr>
          <w:rFonts w:ascii="Cambria" w:hAnsi="Cambria" w:cs="Arial"/>
          <w:sz w:val="20"/>
          <w:szCs w:val="20"/>
        </w:rPr>
        <w:t>;</w:t>
      </w:r>
    </w:p>
    <w:p w14:paraId="30F7F6A9" w14:textId="77777777" w:rsidR="005A318C" w:rsidRPr="00FC3EEF" w:rsidRDefault="005A318C" w:rsidP="005A318C">
      <w:pPr>
        <w:ind w:left="2149"/>
        <w:contextualSpacing/>
        <w:jc w:val="both"/>
        <w:rPr>
          <w:rFonts w:ascii="Cambria" w:hAnsi="Cambria" w:cs="Arial"/>
          <w:sz w:val="20"/>
          <w:szCs w:val="20"/>
        </w:rPr>
      </w:pPr>
    </w:p>
    <w:p w14:paraId="33BE8B16" w14:textId="77777777" w:rsidR="005A318C" w:rsidRPr="00FC3EEF" w:rsidRDefault="005A318C" w:rsidP="005A318C">
      <w:pPr>
        <w:numPr>
          <w:ilvl w:val="0"/>
          <w:numId w:val="12"/>
        </w:numPr>
        <w:spacing w:after="0" w:line="240" w:lineRule="auto"/>
        <w:contextualSpacing/>
        <w:jc w:val="both"/>
        <w:rPr>
          <w:rFonts w:ascii="Cambria" w:hAnsi="Cambria" w:cs="Arial"/>
          <w:sz w:val="20"/>
          <w:szCs w:val="20"/>
        </w:rPr>
      </w:pPr>
      <w:r w:rsidRPr="00FC3EEF">
        <w:rPr>
          <w:rFonts w:ascii="Cambria" w:hAnsi="Cambria" w:cs="Arial"/>
          <w:sz w:val="20"/>
          <w:szCs w:val="20"/>
        </w:rPr>
        <w:t xml:space="preserve">Powierzchnie utwardzone łącznie: </w:t>
      </w:r>
      <w:r w:rsidRPr="00FC3EEF">
        <w:rPr>
          <w:rFonts w:ascii="Cambria" w:hAnsi="Cambria" w:cs="Arial"/>
          <w:b/>
          <w:bCs/>
          <w:sz w:val="20"/>
          <w:szCs w:val="20"/>
        </w:rPr>
        <w:t>4610 m</w:t>
      </w:r>
      <w:r w:rsidRPr="00FC3EEF">
        <w:rPr>
          <w:rFonts w:ascii="Cambria" w:hAnsi="Cambria" w:cs="Arial"/>
          <w:b/>
          <w:bCs/>
          <w:sz w:val="20"/>
          <w:szCs w:val="20"/>
          <w:vertAlign w:val="superscript"/>
        </w:rPr>
        <w:t>2</w:t>
      </w:r>
      <w:r w:rsidRPr="00FC3EEF">
        <w:rPr>
          <w:rFonts w:ascii="Cambria" w:hAnsi="Cambria" w:cs="Arial"/>
          <w:b/>
          <w:bCs/>
          <w:sz w:val="20"/>
          <w:szCs w:val="20"/>
        </w:rPr>
        <w:t>;</w:t>
      </w:r>
    </w:p>
    <w:p w14:paraId="2FEA8EBB" w14:textId="77777777" w:rsidR="005A318C" w:rsidRPr="00FC3EEF" w:rsidRDefault="005A318C" w:rsidP="005A318C">
      <w:pPr>
        <w:ind w:left="2149"/>
        <w:contextualSpacing/>
        <w:jc w:val="both"/>
        <w:rPr>
          <w:rFonts w:ascii="Cambria" w:hAnsi="Cambria" w:cs="Arial"/>
          <w:sz w:val="20"/>
          <w:szCs w:val="20"/>
        </w:rPr>
      </w:pPr>
    </w:p>
    <w:p w14:paraId="54725733" w14:textId="77777777" w:rsidR="005A318C" w:rsidRPr="00FC3EEF" w:rsidRDefault="005A318C" w:rsidP="005A318C">
      <w:pPr>
        <w:pStyle w:val="Akapitzlist"/>
        <w:numPr>
          <w:ilvl w:val="0"/>
          <w:numId w:val="13"/>
        </w:numPr>
        <w:spacing w:after="0" w:line="240" w:lineRule="auto"/>
        <w:ind w:left="1418" w:hanging="425"/>
        <w:jc w:val="both"/>
        <w:rPr>
          <w:rFonts w:ascii="Cambria" w:hAnsi="Cambria" w:cs="Arial"/>
          <w:sz w:val="20"/>
          <w:szCs w:val="20"/>
        </w:rPr>
      </w:pPr>
      <w:r w:rsidRPr="00FC3EEF">
        <w:rPr>
          <w:rFonts w:ascii="Cambria" w:hAnsi="Cambria" w:cs="Arial"/>
          <w:sz w:val="20"/>
          <w:szCs w:val="20"/>
        </w:rPr>
        <w:t xml:space="preserve">Powierzchnie biologicznie czynne: </w:t>
      </w:r>
      <w:r w:rsidRPr="00FC3EEF">
        <w:rPr>
          <w:rFonts w:ascii="Cambria" w:hAnsi="Cambria" w:cs="Arial"/>
          <w:b/>
          <w:bCs/>
          <w:sz w:val="20"/>
          <w:szCs w:val="20"/>
        </w:rPr>
        <w:t>~1960 m</w:t>
      </w:r>
      <w:r w:rsidRPr="00FC3EEF">
        <w:rPr>
          <w:rFonts w:ascii="Cambria" w:hAnsi="Cambria" w:cs="Arial"/>
          <w:b/>
          <w:bCs/>
          <w:sz w:val="20"/>
          <w:szCs w:val="20"/>
          <w:vertAlign w:val="superscript"/>
        </w:rPr>
        <w:t>2</w:t>
      </w:r>
      <w:r w:rsidRPr="00FC3EEF">
        <w:rPr>
          <w:rFonts w:ascii="Cambria" w:hAnsi="Cambria" w:cs="Arial"/>
          <w:sz w:val="20"/>
          <w:szCs w:val="20"/>
        </w:rPr>
        <w:t>;</w:t>
      </w:r>
    </w:p>
    <w:p w14:paraId="4188335E" w14:textId="77777777" w:rsidR="005A318C" w:rsidRPr="00FC3EEF" w:rsidRDefault="005A318C" w:rsidP="005A318C">
      <w:pPr>
        <w:pStyle w:val="Akapitzlist"/>
        <w:ind w:left="1418"/>
        <w:jc w:val="both"/>
        <w:rPr>
          <w:rFonts w:ascii="Cambria" w:hAnsi="Cambria" w:cs="Arial"/>
          <w:sz w:val="20"/>
          <w:szCs w:val="20"/>
        </w:rPr>
      </w:pPr>
    </w:p>
    <w:p w14:paraId="21276FF2" w14:textId="77777777" w:rsidR="005A318C" w:rsidRPr="00FC3EEF" w:rsidRDefault="005A318C" w:rsidP="005A318C">
      <w:pPr>
        <w:pStyle w:val="Akapitzlist"/>
        <w:numPr>
          <w:ilvl w:val="0"/>
          <w:numId w:val="13"/>
        </w:numPr>
        <w:shd w:val="clear" w:color="auto" w:fill="FFFFFF"/>
        <w:spacing w:after="0" w:line="240" w:lineRule="auto"/>
        <w:ind w:left="1418" w:hanging="425"/>
        <w:rPr>
          <w:rFonts w:ascii="Cambria" w:hAnsi="Cambria" w:cs="Arial"/>
          <w:color w:val="2D2D2D"/>
          <w:sz w:val="20"/>
          <w:szCs w:val="20"/>
        </w:rPr>
      </w:pPr>
      <w:r w:rsidRPr="00FC3EEF">
        <w:rPr>
          <w:rFonts w:ascii="Cambria" w:hAnsi="Cambria" w:cs="Arial"/>
          <w:color w:val="2D2D2D"/>
          <w:sz w:val="20"/>
          <w:szCs w:val="20"/>
        </w:rPr>
        <w:t xml:space="preserve">Powierzchnia zabudowy budynku poczekalni: </w:t>
      </w:r>
      <w:r w:rsidRPr="00FC3EEF">
        <w:rPr>
          <w:rFonts w:ascii="Cambria" w:hAnsi="Cambria" w:cs="Arial"/>
          <w:b/>
          <w:bCs/>
          <w:color w:val="2D2D2D"/>
          <w:sz w:val="20"/>
          <w:szCs w:val="20"/>
        </w:rPr>
        <w:t>141,93m</w:t>
      </w:r>
      <w:r w:rsidRPr="00FC3EEF">
        <w:rPr>
          <w:rFonts w:ascii="Cambria" w:hAnsi="Cambria"/>
          <w:b/>
          <w:bCs/>
          <w:sz w:val="20"/>
          <w:szCs w:val="20"/>
          <w:vertAlign w:val="superscript"/>
        </w:rPr>
        <w:t>2</w:t>
      </w:r>
    </w:p>
    <w:p w14:paraId="00FE65BE" w14:textId="77777777" w:rsidR="002F2F84" w:rsidRPr="00FC3EEF" w:rsidRDefault="002F2F84" w:rsidP="006948D1">
      <w:pPr>
        <w:ind w:left="-426" w:right="-426"/>
        <w:jc w:val="both"/>
        <w:rPr>
          <w:rFonts w:ascii="Cambria" w:hAnsi="Cambria" w:cs="Arial"/>
          <w:sz w:val="20"/>
          <w:szCs w:val="20"/>
        </w:rPr>
      </w:pPr>
    </w:p>
    <w:p w14:paraId="3A91E0CC" w14:textId="77777777" w:rsidR="00927387" w:rsidRPr="00FC3EEF" w:rsidRDefault="006A55E8" w:rsidP="00973DB7">
      <w:pPr>
        <w:pStyle w:val="Akapitzlist"/>
        <w:tabs>
          <w:tab w:val="left" w:pos="9498"/>
        </w:tabs>
        <w:ind w:left="-426" w:right="-426"/>
        <w:jc w:val="both"/>
        <w:rPr>
          <w:rFonts w:ascii="Cambria" w:hAnsi="Cambria" w:cs="Arial"/>
          <w:sz w:val="20"/>
          <w:szCs w:val="20"/>
        </w:rPr>
      </w:pPr>
      <w:r w:rsidRPr="00FC3EEF">
        <w:rPr>
          <w:rFonts w:ascii="Cambria" w:hAnsi="Cambria" w:cs="Arial"/>
          <w:sz w:val="20"/>
          <w:szCs w:val="20"/>
        </w:rPr>
        <w:t>Wycenę całości zadań</w:t>
      </w:r>
      <w:r w:rsidR="004B1639" w:rsidRPr="00FC3EEF">
        <w:rPr>
          <w:rFonts w:ascii="Cambria" w:hAnsi="Cambria" w:cs="Arial"/>
          <w:sz w:val="20"/>
          <w:szCs w:val="20"/>
        </w:rPr>
        <w:t xml:space="preserve"> należy przeprowadzić w oparciu o Projekt</w:t>
      </w:r>
      <w:r w:rsidR="00A67E5F" w:rsidRPr="00FC3EEF">
        <w:rPr>
          <w:rFonts w:ascii="Cambria" w:hAnsi="Cambria" w:cs="Arial"/>
          <w:sz w:val="20"/>
          <w:szCs w:val="20"/>
        </w:rPr>
        <w:t xml:space="preserve">y Budowlane i </w:t>
      </w:r>
      <w:r w:rsidR="005A318C" w:rsidRPr="00FC3EEF">
        <w:rPr>
          <w:rFonts w:ascii="Cambria" w:hAnsi="Cambria" w:cs="Arial"/>
          <w:sz w:val="20"/>
          <w:szCs w:val="20"/>
        </w:rPr>
        <w:t>Techniczne</w:t>
      </w:r>
      <w:r w:rsidR="00D23979" w:rsidRPr="00FC3EEF">
        <w:rPr>
          <w:rFonts w:ascii="Cambria" w:hAnsi="Cambria" w:cs="Arial"/>
          <w:sz w:val="20"/>
          <w:szCs w:val="20"/>
        </w:rPr>
        <w:t xml:space="preserve"> oraz niniejszy opis przedmiotu zamówienia</w:t>
      </w:r>
      <w:r w:rsidR="004B1639" w:rsidRPr="00FC3EEF">
        <w:rPr>
          <w:rFonts w:ascii="Cambria" w:hAnsi="Cambria" w:cs="Arial"/>
          <w:sz w:val="20"/>
          <w:szCs w:val="20"/>
        </w:rPr>
        <w:t xml:space="preserve">. </w:t>
      </w:r>
    </w:p>
    <w:p w14:paraId="0969C37C" w14:textId="77777777" w:rsidR="004B1639" w:rsidRPr="00FC3EEF" w:rsidRDefault="00927387" w:rsidP="006948D1">
      <w:pPr>
        <w:pStyle w:val="Akapitzlist"/>
        <w:ind w:left="-426" w:right="-426"/>
        <w:jc w:val="both"/>
        <w:rPr>
          <w:rFonts w:ascii="Cambria" w:hAnsi="Cambria" w:cs="Arial"/>
          <w:sz w:val="20"/>
          <w:szCs w:val="20"/>
        </w:rPr>
      </w:pPr>
      <w:r w:rsidRPr="00FC3EEF">
        <w:rPr>
          <w:rFonts w:ascii="Cambria" w:hAnsi="Cambria" w:cs="Arial"/>
          <w:sz w:val="20"/>
          <w:szCs w:val="20"/>
        </w:rPr>
        <w:t xml:space="preserve">Zaleca się </w:t>
      </w:r>
      <w:r w:rsidR="00B63794" w:rsidRPr="00FC3EEF">
        <w:rPr>
          <w:rFonts w:ascii="Cambria" w:hAnsi="Cambria" w:cs="Arial"/>
          <w:sz w:val="20"/>
          <w:szCs w:val="20"/>
        </w:rPr>
        <w:t xml:space="preserve">(przed złożeniem oferty) </w:t>
      </w:r>
      <w:r w:rsidRPr="00FC3EEF">
        <w:rPr>
          <w:rFonts w:ascii="Cambria" w:hAnsi="Cambria" w:cs="Arial"/>
          <w:sz w:val="20"/>
          <w:szCs w:val="20"/>
        </w:rPr>
        <w:t>przeprowadzenie szczegółowej wizji lokalnej w terenie celem uzyskania wszystkich informacji koniecznych do przygotowania oferty i zawarcia umowy</w:t>
      </w:r>
      <w:r w:rsidR="00B63794" w:rsidRPr="00FC3EEF">
        <w:rPr>
          <w:rFonts w:ascii="Cambria" w:hAnsi="Cambria" w:cs="Arial"/>
          <w:sz w:val="20"/>
          <w:szCs w:val="20"/>
        </w:rPr>
        <w:t xml:space="preserve">. </w:t>
      </w:r>
      <w:r w:rsidR="00B63794" w:rsidRPr="00FC3EEF">
        <w:rPr>
          <w:rFonts w:ascii="Cambria" w:hAnsi="Cambria" w:cs="Arial"/>
          <w:b/>
          <w:sz w:val="20"/>
          <w:szCs w:val="20"/>
          <w:u w:val="single"/>
        </w:rPr>
        <w:t>Przedmiar</w:t>
      </w:r>
      <w:r w:rsidR="00A67E5F" w:rsidRPr="00FC3EEF">
        <w:rPr>
          <w:rFonts w:ascii="Cambria" w:hAnsi="Cambria" w:cs="Arial"/>
          <w:b/>
          <w:sz w:val="20"/>
          <w:szCs w:val="20"/>
          <w:u w:val="single"/>
        </w:rPr>
        <w:t>y</w:t>
      </w:r>
      <w:r w:rsidR="004B1639" w:rsidRPr="00FC3EEF">
        <w:rPr>
          <w:rFonts w:ascii="Cambria" w:hAnsi="Cambria" w:cs="Arial"/>
          <w:b/>
          <w:sz w:val="20"/>
          <w:szCs w:val="20"/>
          <w:u w:val="single"/>
        </w:rPr>
        <w:t xml:space="preserve"> robót należy traktować jedynie pomocniczo i nie </w:t>
      </w:r>
      <w:r w:rsidR="00A67E5F" w:rsidRPr="00FC3EEF">
        <w:rPr>
          <w:rFonts w:ascii="Cambria" w:hAnsi="Cambria" w:cs="Arial"/>
          <w:b/>
          <w:sz w:val="20"/>
          <w:szCs w:val="20"/>
          <w:u w:val="single"/>
        </w:rPr>
        <w:t>są</w:t>
      </w:r>
      <w:r w:rsidR="00B63794" w:rsidRPr="00FC3EEF">
        <w:rPr>
          <w:rFonts w:ascii="Cambria" w:hAnsi="Cambria" w:cs="Arial"/>
          <w:b/>
          <w:sz w:val="20"/>
          <w:szCs w:val="20"/>
          <w:u w:val="single"/>
        </w:rPr>
        <w:t xml:space="preserve"> on</w:t>
      </w:r>
      <w:r w:rsidR="00A67E5F" w:rsidRPr="00FC3EEF">
        <w:rPr>
          <w:rFonts w:ascii="Cambria" w:hAnsi="Cambria" w:cs="Arial"/>
          <w:b/>
          <w:sz w:val="20"/>
          <w:szCs w:val="20"/>
          <w:u w:val="single"/>
        </w:rPr>
        <w:t>e</w:t>
      </w:r>
      <w:r w:rsidR="004B1639" w:rsidRPr="00FC3EEF">
        <w:rPr>
          <w:rFonts w:ascii="Cambria" w:hAnsi="Cambria" w:cs="Arial"/>
          <w:b/>
          <w:sz w:val="20"/>
          <w:szCs w:val="20"/>
          <w:u w:val="single"/>
        </w:rPr>
        <w:t xml:space="preserve"> podstawą do wyceny Inwestycji oraz </w:t>
      </w:r>
      <w:r w:rsidR="004B1639" w:rsidRPr="00FC3EEF">
        <w:rPr>
          <w:rFonts w:ascii="Cambria" w:hAnsi="Cambria" w:cs="Arial"/>
          <w:b/>
          <w:iCs/>
          <w:sz w:val="20"/>
          <w:szCs w:val="20"/>
          <w:u w:val="single"/>
        </w:rPr>
        <w:t>nie</w:t>
      </w:r>
      <w:r w:rsidR="00A67E5F" w:rsidRPr="00FC3EEF">
        <w:rPr>
          <w:rFonts w:ascii="Cambria" w:hAnsi="Cambria" w:cs="Arial"/>
          <w:b/>
          <w:iCs/>
          <w:sz w:val="20"/>
          <w:szCs w:val="20"/>
          <w:u w:val="single"/>
        </w:rPr>
        <w:t xml:space="preserve"> są obligatoryjne</w:t>
      </w:r>
      <w:r w:rsidR="004B1639" w:rsidRPr="00FC3EEF">
        <w:rPr>
          <w:rFonts w:ascii="Cambria" w:hAnsi="Cambria" w:cs="Arial"/>
          <w:b/>
          <w:iCs/>
          <w:sz w:val="20"/>
          <w:szCs w:val="20"/>
          <w:u w:val="single"/>
        </w:rPr>
        <w:t xml:space="preserve"> ani w zakresie przyjętych tam podstaw wycen, ani ilości wykazanych robót i materiałów</w:t>
      </w:r>
      <w:r w:rsidR="004B1639" w:rsidRPr="00FC3EEF">
        <w:rPr>
          <w:rFonts w:ascii="Cambria" w:hAnsi="Cambria" w:cs="Arial"/>
          <w:sz w:val="20"/>
          <w:szCs w:val="20"/>
        </w:rPr>
        <w:t>. W przypadku zauważenia nieprawidłowości w Projekcie lub rozbieżności, należy o tym fakcie poinformować Zamawiającego przed złożeniem oferty. Po tym terminie roszczenia wynikające z wad dokumentacji technicznej nie będą uwzględnione</w:t>
      </w:r>
      <w:r w:rsidR="00DB24AA" w:rsidRPr="00FC3EEF">
        <w:rPr>
          <w:rFonts w:ascii="Cambria" w:hAnsi="Cambria" w:cs="Arial"/>
          <w:sz w:val="20"/>
          <w:szCs w:val="20"/>
        </w:rPr>
        <w:t>.</w:t>
      </w:r>
      <w:r w:rsidR="006B036D" w:rsidRPr="00FC3EEF">
        <w:rPr>
          <w:rFonts w:ascii="Cambria" w:hAnsi="Cambria" w:cs="Arial"/>
          <w:sz w:val="20"/>
          <w:szCs w:val="20"/>
        </w:rPr>
        <w:t xml:space="preserve"> Może wystąpić konieczność ingerencji w słupy energetyczne oraz przyłącza. W przypadku konieczności demontażu/montażu/ przestawienia słupów, linii energetycznych wykonawca ponosi wszelkie koszty i uzgodnienia z tym związane. </w:t>
      </w:r>
    </w:p>
    <w:p w14:paraId="397D3507" w14:textId="77777777" w:rsidR="006948D1" w:rsidRPr="00FC3EEF" w:rsidRDefault="00927387" w:rsidP="006948D1">
      <w:pPr>
        <w:tabs>
          <w:tab w:val="right" w:pos="9072"/>
        </w:tabs>
        <w:autoSpaceDE w:val="0"/>
        <w:autoSpaceDN w:val="0"/>
        <w:adjustRightInd w:val="0"/>
        <w:spacing w:after="0" w:line="240" w:lineRule="auto"/>
        <w:ind w:left="-426" w:right="-426"/>
        <w:jc w:val="both"/>
        <w:rPr>
          <w:rFonts w:ascii="Cambria" w:hAnsi="Cambria" w:cs="Arial"/>
          <w:sz w:val="20"/>
          <w:szCs w:val="20"/>
        </w:rPr>
      </w:pPr>
      <w:r w:rsidRPr="00FC3EEF">
        <w:rPr>
          <w:rFonts w:ascii="Cambria" w:hAnsi="Cambria" w:cs="Arial"/>
          <w:sz w:val="20"/>
          <w:szCs w:val="20"/>
        </w:rPr>
        <w:t xml:space="preserve">Wykonawca bierze na siebie pełną odpowiedzialność za właściwe wykonanie robót zgodnie              </w:t>
      </w:r>
      <w:r w:rsidR="006948D1" w:rsidRPr="00FC3EEF">
        <w:rPr>
          <w:rFonts w:ascii="Cambria" w:hAnsi="Cambria" w:cs="Arial"/>
          <w:sz w:val="20"/>
          <w:szCs w:val="20"/>
        </w:rPr>
        <w:br/>
      </w:r>
      <w:r w:rsidRPr="00FC3EEF">
        <w:rPr>
          <w:rFonts w:ascii="Cambria" w:hAnsi="Cambria" w:cs="Arial"/>
          <w:sz w:val="20"/>
          <w:szCs w:val="20"/>
        </w:rPr>
        <w:t xml:space="preserve"> z SST i technologią robót wyszczególnioną w pozycjach katalogów kosztorysu po cenach oferowanych. Wykonawca zobowiązuje się do </w:t>
      </w:r>
      <w:r w:rsidR="00B3525B" w:rsidRPr="00FC3EEF">
        <w:rPr>
          <w:rFonts w:ascii="Cambria" w:hAnsi="Cambria" w:cs="Arial"/>
          <w:sz w:val="20"/>
          <w:szCs w:val="20"/>
        </w:rPr>
        <w:t>wbudowania materiałów zgodnie</w:t>
      </w:r>
      <w:r w:rsidRPr="00FC3EEF">
        <w:rPr>
          <w:rFonts w:ascii="Cambria" w:hAnsi="Cambria" w:cs="Arial"/>
          <w:sz w:val="20"/>
          <w:szCs w:val="20"/>
        </w:rPr>
        <w:t xml:space="preserve"> z obowiązującymi normami oraz przedłożenia Zamawiającemu atestów na wbudowane materiały dotyczące przedmiotu zamówienia.</w:t>
      </w:r>
      <w:r w:rsidR="003D4836" w:rsidRPr="00FC3EEF">
        <w:rPr>
          <w:rFonts w:ascii="Cambria" w:hAnsi="Cambria" w:cs="Arial"/>
          <w:sz w:val="20"/>
          <w:szCs w:val="20"/>
        </w:rPr>
        <w:t xml:space="preserve"> Wykonawca musi przedstawić </w:t>
      </w:r>
      <w:r w:rsidRPr="00FC3EEF">
        <w:rPr>
          <w:rFonts w:ascii="Cambria" w:hAnsi="Cambria" w:cs="Arial"/>
          <w:sz w:val="20"/>
          <w:szCs w:val="20"/>
        </w:rPr>
        <w:t>do zaakceptowania Zamawiającemu atesty do wbudowania materiałów budowlanych oraz recepty na wykonanie przedmiotu zamówienia.</w:t>
      </w:r>
    </w:p>
    <w:p w14:paraId="1368243D" w14:textId="77777777" w:rsidR="00927387" w:rsidRPr="00FC3EEF" w:rsidRDefault="00C60D17" w:rsidP="006948D1">
      <w:pPr>
        <w:tabs>
          <w:tab w:val="right" w:pos="9072"/>
        </w:tabs>
        <w:autoSpaceDE w:val="0"/>
        <w:autoSpaceDN w:val="0"/>
        <w:adjustRightInd w:val="0"/>
        <w:spacing w:after="0" w:line="240" w:lineRule="auto"/>
        <w:ind w:left="-426" w:right="-426"/>
        <w:jc w:val="both"/>
        <w:rPr>
          <w:rFonts w:ascii="Cambria" w:hAnsi="Cambria" w:cs="Arial"/>
          <w:sz w:val="20"/>
          <w:szCs w:val="20"/>
        </w:rPr>
      </w:pPr>
      <w:r w:rsidRPr="00FC3EEF">
        <w:rPr>
          <w:rFonts w:ascii="Cambria" w:hAnsi="Cambria" w:cs="Arial"/>
          <w:sz w:val="20"/>
          <w:szCs w:val="20"/>
        </w:rPr>
        <w:br/>
        <w:t xml:space="preserve">Wykonawca zobowiązuje </w:t>
      </w:r>
      <w:r w:rsidR="00927387" w:rsidRPr="00FC3EEF">
        <w:rPr>
          <w:rFonts w:ascii="Cambria" w:hAnsi="Cambria" w:cs="Arial"/>
          <w:sz w:val="20"/>
          <w:szCs w:val="20"/>
        </w:rPr>
        <w:t>się prowadzić roboty tak, aby możliwy był ruch kołowy i pieszy przez cały okres ich trwania w miejscu prowadzenia robót</w:t>
      </w:r>
      <w:r w:rsidRPr="00FC3EEF">
        <w:rPr>
          <w:rFonts w:ascii="Cambria" w:hAnsi="Cambria" w:cs="Arial"/>
          <w:sz w:val="20"/>
          <w:szCs w:val="20"/>
        </w:rPr>
        <w:t>,</w:t>
      </w:r>
      <w:r w:rsidR="00927387" w:rsidRPr="00FC3EEF">
        <w:rPr>
          <w:rFonts w:ascii="Cambria" w:hAnsi="Cambria" w:cs="Arial"/>
          <w:sz w:val="20"/>
          <w:szCs w:val="20"/>
        </w:rPr>
        <w:t xml:space="preserve"> sprawować nadzór nad bezpieczeństwem użytkowników drogi</w:t>
      </w:r>
      <w:r w:rsidRPr="00FC3EEF">
        <w:rPr>
          <w:rFonts w:ascii="Cambria" w:hAnsi="Cambria" w:cs="Arial"/>
          <w:sz w:val="20"/>
          <w:szCs w:val="20"/>
        </w:rPr>
        <w:t>,</w:t>
      </w:r>
      <w:r w:rsidR="00927387" w:rsidRPr="00FC3EEF">
        <w:rPr>
          <w:rFonts w:ascii="Cambria" w:hAnsi="Cambria" w:cs="Arial"/>
          <w:sz w:val="20"/>
          <w:szCs w:val="20"/>
        </w:rPr>
        <w:t xml:space="preserve"> zapewnić warunki bezpieczeństwa pracownikom wykonującym roboty drogowe. Oznakowania wykonywanych robót, pracującego sprzętu oraz zabezpieczenia pracowników dokonuje Wykonawca, zgodnie z Instrukcją oznakowania robót prowadzonych w pasie drogowym i innymi przepisami w tym zakresie. Wykonawca robót odpowiada również za wszelkie skutki wynikające z pra</w:t>
      </w:r>
      <w:r w:rsidR="006948D1" w:rsidRPr="00FC3EEF">
        <w:rPr>
          <w:rFonts w:ascii="Cambria" w:hAnsi="Cambria" w:cs="Arial"/>
          <w:sz w:val="20"/>
          <w:szCs w:val="20"/>
        </w:rPr>
        <w:t xml:space="preserve">cy pod ruchem. Oznakowanie </w:t>
      </w:r>
      <w:r w:rsidR="00927387" w:rsidRPr="00FC3EEF">
        <w:rPr>
          <w:rFonts w:ascii="Cambria" w:hAnsi="Cambria" w:cs="Arial"/>
          <w:sz w:val="20"/>
          <w:szCs w:val="20"/>
        </w:rPr>
        <w:t>i zabezpieczenie robót musi być zgodne z zaakceptowanym przez Zamawiającego projektem organizacji ruchu</w:t>
      </w:r>
      <w:r w:rsidR="00A67E5F" w:rsidRPr="00FC3EEF">
        <w:rPr>
          <w:rFonts w:ascii="Cambria" w:hAnsi="Cambria" w:cs="Arial"/>
          <w:sz w:val="20"/>
          <w:szCs w:val="20"/>
        </w:rPr>
        <w:t xml:space="preserve"> na czas wykonywania robót</w:t>
      </w:r>
      <w:r w:rsidR="00927387" w:rsidRPr="00FC3EEF">
        <w:rPr>
          <w:rFonts w:ascii="Cambria" w:hAnsi="Cambria" w:cs="Arial"/>
          <w:sz w:val="20"/>
          <w:szCs w:val="20"/>
        </w:rPr>
        <w:t>. Projekt organizacji ruchu na czas wykonywania robót winien być sporządzony przez Wykonawcę i zatwierdzony p</w:t>
      </w:r>
      <w:r w:rsidR="00A67E5F" w:rsidRPr="00FC3EEF">
        <w:rPr>
          <w:rFonts w:ascii="Cambria" w:hAnsi="Cambria" w:cs="Arial"/>
          <w:sz w:val="20"/>
          <w:szCs w:val="20"/>
        </w:rPr>
        <w:t xml:space="preserve">rzez organ zarządzający ruchem. </w:t>
      </w:r>
      <w:r w:rsidR="0096516D" w:rsidRPr="00FC3EEF">
        <w:rPr>
          <w:rFonts w:ascii="Cambria" w:hAnsi="Cambria" w:cs="Arial"/>
          <w:sz w:val="20"/>
          <w:szCs w:val="20"/>
        </w:rPr>
        <w:t>Wykonawca  będzie o</w:t>
      </w:r>
      <w:r w:rsidR="00927387" w:rsidRPr="00FC3EEF">
        <w:rPr>
          <w:rFonts w:ascii="Cambria" w:hAnsi="Cambria" w:cs="Arial"/>
          <w:sz w:val="20"/>
          <w:szCs w:val="20"/>
        </w:rPr>
        <w:t>dpowiadać za metody organizacyjno-techniczne stosowane na placu budowy.</w:t>
      </w:r>
    </w:p>
    <w:p w14:paraId="1D42F1B5" w14:textId="77777777" w:rsidR="004B1639" w:rsidRPr="00FC3EEF" w:rsidRDefault="004B1639" w:rsidP="006948D1">
      <w:pPr>
        <w:tabs>
          <w:tab w:val="right" w:pos="9072"/>
        </w:tabs>
        <w:autoSpaceDE w:val="0"/>
        <w:autoSpaceDN w:val="0"/>
        <w:adjustRightInd w:val="0"/>
        <w:spacing w:after="0" w:line="240" w:lineRule="auto"/>
        <w:ind w:left="-426" w:right="-426"/>
        <w:jc w:val="both"/>
        <w:rPr>
          <w:rFonts w:ascii="Cambria" w:hAnsi="Cambria" w:cs="Arial"/>
          <w:sz w:val="20"/>
          <w:szCs w:val="20"/>
        </w:rPr>
      </w:pPr>
      <w:r w:rsidRPr="00FC3EEF">
        <w:rPr>
          <w:rFonts w:ascii="Cambria" w:hAnsi="Cambria" w:cs="Arial"/>
          <w:b/>
          <w:sz w:val="20"/>
          <w:szCs w:val="20"/>
        </w:rPr>
        <w:t>Wszystkie niezbędne uzgodnienia, badania, zgłoszenia po s</w:t>
      </w:r>
      <w:r w:rsidR="00AB016F" w:rsidRPr="00FC3EEF">
        <w:rPr>
          <w:rFonts w:ascii="Cambria" w:hAnsi="Cambria" w:cs="Arial"/>
          <w:b/>
          <w:sz w:val="20"/>
          <w:szCs w:val="20"/>
        </w:rPr>
        <w:t>tronie Wykonawcy.</w:t>
      </w:r>
      <w:r w:rsidR="00F65680" w:rsidRPr="00FC3EEF">
        <w:rPr>
          <w:rFonts w:ascii="Cambria" w:hAnsi="Cambria" w:cs="Arial"/>
          <w:b/>
          <w:sz w:val="20"/>
          <w:szCs w:val="20"/>
        </w:rPr>
        <w:t xml:space="preserve"> </w:t>
      </w:r>
      <w:r w:rsidR="00F65680" w:rsidRPr="00FC3EEF">
        <w:rPr>
          <w:rFonts w:ascii="Cambria" w:hAnsi="Cambria" w:cs="Arial"/>
          <w:b/>
          <w:sz w:val="20"/>
          <w:szCs w:val="20"/>
        </w:rPr>
        <w:br/>
        <w:t>Przed przystąpieniem do robót wykonawca winien zapoznać się z treścią uzgodnień</w:t>
      </w:r>
      <w:r w:rsidR="0096516D" w:rsidRPr="00FC3EEF">
        <w:rPr>
          <w:rFonts w:ascii="Cambria" w:hAnsi="Cambria" w:cs="Arial"/>
          <w:b/>
          <w:sz w:val="20"/>
          <w:szCs w:val="20"/>
        </w:rPr>
        <w:t xml:space="preserve">, warunków </w:t>
      </w:r>
      <w:r w:rsidR="00F65680" w:rsidRPr="00FC3EEF">
        <w:rPr>
          <w:rFonts w:ascii="Cambria" w:hAnsi="Cambria" w:cs="Arial"/>
          <w:b/>
          <w:sz w:val="20"/>
          <w:szCs w:val="20"/>
        </w:rPr>
        <w:t xml:space="preserve"> i uwzględnić wszystkie uwagi w nich zawarte. Wyko</w:t>
      </w:r>
      <w:r w:rsidR="0096516D" w:rsidRPr="00FC3EEF">
        <w:rPr>
          <w:rFonts w:ascii="Cambria" w:hAnsi="Cambria" w:cs="Arial"/>
          <w:b/>
          <w:sz w:val="20"/>
          <w:szCs w:val="20"/>
        </w:rPr>
        <w:t>nawca uwzględni wszystkie punkty</w:t>
      </w:r>
      <w:r w:rsidR="00F65680" w:rsidRPr="00FC3EEF">
        <w:rPr>
          <w:rFonts w:ascii="Cambria" w:hAnsi="Cambria" w:cs="Arial"/>
          <w:b/>
          <w:sz w:val="20"/>
          <w:szCs w:val="20"/>
        </w:rPr>
        <w:t xml:space="preserve"> w decyzjach, warunkach i uzgodnieniach</w:t>
      </w:r>
      <w:r w:rsidR="00AF6C54" w:rsidRPr="00FC3EEF">
        <w:rPr>
          <w:rFonts w:ascii="Cambria" w:hAnsi="Cambria" w:cs="Arial"/>
          <w:b/>
          <w:sz w:val="20"/>
          <w:szCs w:val="20"/>
        </w:rPr>
        <w:t xml:space="preserve"> wydanych przez instytucj</w:t>
      </w:r>
      <w:r w:rsidR="00F65680" w:rsidRPr="00FC3EEF">
        <w:rPr>
          <w:rFonts w:ascii="Cambria" w:hAnsi="Cambria" w:cs="Arial"/>
          <w:b/>
          <w:sz w:val="20"/>
          <w:szCs w:val="20"/>
        </w:rPr>
        <w:t xml:space="preserve">e w trakcie uzgodnień branżowych  dokumentacji projektowej. </w:t>
      </w:r>
      <w:r w:rsidR="00AB016F" w:rsidRPr="00FC3EEF">
        <w:rPr>
          <w:rFonts w:ascii="Cambria" w:hAnsi="Cambria" w:cs="Arial"/>
          <w:b/>
          <w:sz w:val="20"/>
          <w:szCs w:val="20"/>
        </w:rPr>
        <w:t xml:space="preserve"> </w:t>
      </w:r>
      <w:r w:rsidR="00AB016F" w:rsidRPr="00FC3EEF">
        <w:rPr>
          <w:rFonts w:ascii="Cambria" w:hAnsi="Cambria" w:cs="Arial"/>
          <w:sz w:val="20"/>
          <w:szCs w:val="20"/>
        </w:rPr>
        <w:t>Wykonawca zapozna się z załączonymi opiniami i uzgodnieniami, a także warunkami technicznymi wydanymi przez zarządców sieci i wy</w:t>
      </w:r>
      <w:r w:rsidR="00A67E5F" w:rsidRPr="00FC3EEF">
        <w:rPr>
          <w:rFonts w:ascii="Cambria" w:hAnsi="Cambria" w:cs="Arial"/>
          <w:sz w:val="20"/>
          <w:szCs w:val="20"/>
        </w:rPr>
        <w:t xml:space="preserve">kona prace zgodnie z wytycznymi, </w:t>
      </w:r>
      <w:r w:rsidR="00A67E5F" w:rsidRPr="00FC3EEF">
        <w:rPr>
          <w:rFonts w:ascii="Cambria" w:hAnsi="Cambria" w:cs="Arial"/>
          <w:sz w:val="20"/>
          <w:szCs w:val="20"/>
          <w:u w:val="single"/>
        </w:rPr>
        <w:t>uzyskując ostateczną zgodę</w:t>
      </w:r>
      <w:r w:rsidR="009501D7" w:rsidRPr="00FC3EEF">
        <w:rPr>
          <w:rFonts w:ascii="Cambria" w:hAnsi="Cambria" w:cs="Arial"/>
          <w:sz w:val="20"/>
          <w:szCs w:val="20"/>
          <w:u w:val="single"/>
        </w:rPr>
        <w:t xml:space="preserve"> oraz ewentualne umowy na prowadzenie robót</w:t>
      </w:r>
      <w:r w:rsidR="009501D7" w:rsidRPr="00FC3EEF">
        <w:rPr>
          <w:rFonts w:ascii="Cambria" w:hAnsi="Cambria" w:cs="Arial"/>
          <w:sz w:val="20"/>
          <w:szCs w:val="20"/>
        </w:rPr>
        <w:t xml:space="preserve">, w tym celu </w:t>
      </w:r>
      <w:r w:rsidR="00A67E5F" w:rsidRPr="00FC3EEF">
        <w:rPr>
          <w:rFonts w:ascii="Cambria" w:hAnsi="Cambria" w:cs="Arial"/>
          <w:sz w:val="20"/>
          <w:szCs w:val="20"/>
        </w:rPr>
        <w:t>Zamawiający przekaże Wykonawcy stosowne pełnomocnictwo.</w:t>
      </w:r>
    </w:p>
    <w:p w14:paraId="2C3F736A" w14:textId="77777777" w:rsidR="00AB016F" w:rsidRPr="00FC3EEF" w:rsidRDefault="00AB016F" w:rsidP="006948D1">
      <w:pPr>
        <w:tabs>
          <w:tab w:val="right" w:pos="9072"/>
        </w:tabs>
        <w:autoSpaceDE w:val="0"/>
        <w:autoSpaceDN w:val="0"/>
        <w:adjustRightInd w:val="0"/>
        <w:spacing w:after="0" w:line="240" w:lineRule="auto"/>
        <w:ind w:left="-426" w:right="-426"/>
        <w:jc w:val="both"/>
        <w:rPr>
          <w:rFonts w:ascii="Cambria" w:hAnsi="Cambria" w:cs="Arial"/>
          <w:sz w:val="20"/>
          <w:szCs w:val="20"/>
        </w:rPr>
      </w:pPr>
    </w:p>
    <w:p w14:paraId="193B6800" w14:textId="77777777" w:rsidR="004B1639" w:rsidRPr="00FC3EEF" w:rsidRDefault="004B1639" w:rsidP="006948D1">
      <w:pPr>
        <w:tabs>
          <w:tab w:val="right" w:pos="9072"/>
        </w:tabs>
        <w:autoSpaceDE w:val="0"/>
        <w:autoSpaceDN w:val="0"/>
        <w:adjustRightInd w:val="0"/>
        <w:spacing w:after="0" w:line="240" w:lineRule="auto"/>
        <w:ind w:left="-426" w:right="-426"/>
        <w:jc w:val="both"/>
        <w:rPr>
          <w:rFonts w:ascii="Cambria" w:hAnsi="Cambria" w:cs="Arial"/>
          <w:sz w:val="20"/>
          <w:szCs w:val="20"/>
        </w:rPr>
      </w:pPr>
      <w:r w:rsidRPr="00FC3EEF">
        <w:rPr>
          <w:rFonts w:ascii="Cambria" w:hAnsi="Cambria" w:cs="Arial"/>
          <w:sz w:val="20"/>
          <w:szCs w:val="20"/>
        </w:rPr>
        <w:t xml:space="preserve">Wygrywający Wykonawca zobowiązany będzie do przedłożenia Zamawiającemu kosztorysu ofertowego </w:t>
      </w:r>
      <w:r w:rsidR="00381A72" w:rsidRPr="00FC3EEF">
        <w:rPr>
          <w:rFonts w:ascii="Cambria" w:hAnsi="Cambria" w:cs="Arial"/>
          <w:sz w:val="20"/>
          <w:szCs w:val="20"/>
        </w:rPr>
        <w:br/>
      </w:r>
      <w:r w:rsidRPr="00FC3EEF">
        <w:rPr>
          <w:rFonts w:ascii="Cambria" w:hAnsi="Cambria" w:cs="Arial"/>
          <w:sz w:val="20"/>
          <w:szCs w:val="20"/>
        </w:rPr>
        <w:t>i na żądanie Zamawiającego dostosować go układem oraz formą do wymagań Instytucji Finansującej wraz z harmonogramem rzeczowo-finansowym (aktualizacje harmonogramu należy przeprowadzać w przypadku każdej zmiany, a także na każde żądanie Zamawiającego) przed podpisaniem umowy. Wykonawca zobowiązany będzie do dostarczenia kompletnej dokumentacji powykonawczej wraz</w:t>
      </w:r>
      <w:r w:rsidR="006948D1" w:rsidRPr="00FC3EEF">
        <w:rPr>
          <w:rFonts w:ascii="Cambria" w:hAnsi="Cambria" w:cs="Arial"/>
          <w:sz w:val="20"/>
          <w:szCs w:val="20"/>
        </w:rPr>
        <w:t xml:space="preserve"> </w:t>
      </w:r>
      <w:r w:rsidRPr="00FC3EEF">
        <w:rPr>
          <w:rFonts w:ascii="Cambria" w:hAnsi="Cambria" w:cs="Arial"/>
          <w:sz w:val="20"/>
          <w:szCs w:val="20"/>
        </w:rPr>
        <w:t xml:space="preserve">z kosztorysem powykonawczym, tj. wszelkie atesty, aprobaty, certyfikaty </w:t>
      </w:r>
      <w:r w:rsidR="00C60D17" w:rsidRPr="00FC3EEF">
        <w:rPr>
          <w:rFonts w:ascii="Cambria" w:hAnsi="Cambria" w:cs="Arial"/>
          <w:sz w:val="20"/>
          <w:szCs w:val="20"/>
        </w:rPr>
        <w:t>i badania</w:t>
      </w:r>
      <w:r w:rsidR="00A67E5F" w:rsidRPr="00FC3EEF">
        <w:rPr>
          <w:rFonts w:ascii="Cambria" w:hAnsi="Cambria" w:cs="Arial"/>
          <w:sz w:val="20"/>
          <w:szCs w:val="20"/>
        </w:rPr>
        <w:t>.</w:t>
      </w:r>
      <w:r w:rsidRPr="00FC3EEF">
        <w:rPr>
          <w:rFonts w:ascii="Cambria" w:hAnsi="Cambria" w:cs="Arial"/>
          <w:sz w:val="20"/>
          <w:szCs w:val="20"/>
        </w:rPr>
        <w:t xml:space="preserve"> Dokumentacja powykonawcza winna być opatrzona w spis treści oraz sporządzona w sposób umożliwiający natychmiastowe odnalezienie poszukiwanych informacji dostarczona w formie trwale spiętej.</w:t>
      </w:r>
    </w:p>
    <w:p w14:paraId="17118E36" w14:textId="77777777" w:rsidR="00D23979" w:rsidRPr="00FC3EEF" w:rsidRDefault="00D23979" w:rsidP="006948D1">
      <w:pPr>
        <w:tabs>
          <w:tab w:val="right" w:pos="9072"/>
        </w:tabs>
        <w:autoSpaceDE w:val="0"/>
        <w:autoSpaceDN w:val="0"/>
        <w:adjustRightInd w:val="0"/>
        <w:spacing w:after="0" w:line="240" w:lineRule="auto"/>
        <w:ind w:left="-426" w:right="-426"/>
        <w:jc w:val="both"/>
        <w:rPr>
          <w:rFonts w:ascii="Cambria" w:hAnsi="Cambria" w:cs="Arial"/>
          <w:sz w:val="20"/>
          <w:szCs w:val="20"/>
        </w:rPr>
      </w:pPr>
    </w:p>
    <w:p w14:paraId="178968AA" w14:textId="77777777" w:rsidR="00D23979" w:rsidRPr="00FC3EEF" w:rsidRDefault="00D23979" w:rsidP="00D23979">
      <w:pPr>
        <w:pStyle w:val="Akapitzlist"/>
        <w:autoSpaceDE w:val="0"/>
        <w:autoSpaceDN w:val="0"/>
        <w:adjustRightInd w:val="0"/>
        <w:spacing w:after="0" w:line="240" w:lineRule="auto"/>
        <w:ind w:left="-426"/>
        <w:jc w:val="both"/>
        <w:rPr>
          <w:rFonts w:ascii="Cambria" w:hAnsi="Cambria" w:cs="Arial"/>
          <w:sz w:val="20"/>
          <w:szCs w:val="20"/>
        </w:rPr>
      </w:pPr>
      <w:r w:rsidRPr="00FC3EEF">
        <w:rPr>
          <w:rFonts w:ascii="Cambria" w:hAnsi="Cambria" w:cs="Arial"/>
          <w:sz w:val="20"/>
          <w:szCs w:val="20"/>
        </w:rPr>
        <w:t>Zamawiający wymaga, aby w okresach przerw pomiędzy etapami bądź spowodowanych warunkami atmosferycznymi obiekt był zabezpieczony przed osobami trzecimi i wpływami atmosferycznymi. Wszelkie szkody powstałe na skutek braku należytego zabezpieczenia pokryje wybrany Wykonawca.</w:t>
      </w:r>
    </w:p>
    <w:p w14:paraId="0D80FA55" w14:textId="77777777" w:rsidR="00D23979" w:rsidRPr="00FC3EEF" w:rsidRDefault="00D23979" w:rsidP="00D23979">
      <w:pPr>
        <w:pStyle w:val="Akapitzlist"/>
        <w:autoSpaceDE w:val="0"/>
        <w:autoSpaceDN w:val="0"/>
        <w:adjustRightInd w:val="0"/>
        <w:spacing w:after="0" w:line="240" w:lineRule="auto"/>
        <w:ind w:left="426"/>
        <w:jc w:val="both"/>
        <w:rPr>
          <w:rFonts w:ascii="Cambria" w:hAnsi="Cambria" w:cs="Arial"/>
          <w:sz w:val="20"/>
          <w:szCs w:val="20"/>
        </w:rPr>
      </w:pPr>
    </w:p>
    <w:p w14:paraId="281047AD" w14:textId="77777777" w:rsidR="00D23979" w:rsidRPr="00FC3EEF" w:rsidRDefault="00D23979" w:rsidP="00D23979">
      <w:pPr>
        <w:pStyle w:val="Akapitzlist"/>
        <w:autoSpaceDE w:val="0"/>
        <w:autoSpaceDN w:val="0"/>
        <w:adjustRightInd w:val="0"/>
        <w:spacing w:after="0" w:line="240" w:lineRule="auto"/>
        <w:ind w:left="142" w:hanging="142"/>
        <w:jc w:val="both"/>
        <w:rPr>
          <w:rFonts w:ascii="Cambria" w:hAnsi="Cambria" w:cs="Arial"/>
          <w:sz w:val="20"/>
          <w:szCs w:val="20"/>
        </w:rPr>
      </w:pPr>
    </w:p>
    <w:p w14:paraId="139A858D" w14:textId="77777777" w:rsidR="00D23979" w:rsidRPr="00FC3EEF" w:rsidRDefault="00D23979" w:rsidP="00D23979">
      <w:pPr>
        <w:pStyle w:val="Akapitzlist"/>
        <w:autoSpaceDE w:val="0"/>
        <w:autoSpaceDN w:val="0"/>
        <w:adjustRightInd w:val="0"/>
        <w:spacing w:after="0" w:line="240" w:lineRule="auto"/>
        <w:ind w:left="0"/>
        <w:jc w:val="both"/>
        <w:rPr>
          <w:rFonts w:ascii="Cambria" w:hAnsi="Cambria" w:cs="Arial"/>
          <w:sz w:val="20"/>
          <w:szCs w:val="20"/>
        </w:rPr>
      </w:pPr>
      <w:r w:rsidRPr="00FC3EEF">
        <w:rPr>
          <w:rFonts w:ascii="Cambria" w:hAnsi="Cambria" w:cs="Arial"/>
          <w:b/>
          <w:sz w:val="20"/>
          <w:szCs w:val="20"/>
        </w:rPr>
        <w:t>Efektem realizacji projektu będzie stworzenie w pełni funkcjonalnej i operacyjnej infrastruktury, bez konieczności realizacji dodatkowych zadań inwestycyjnych, które nie są uwzględnione w projekcie</w:t>
      </w:r>
      <w:r w:rsidRPr="00FC3EEF">
        <w:rPr>
          <w:rFonts w:ascii="Cambria" w:hAnsi="Cambria" w:cs="Arial"/>
          <w:sz w:val="20"/>
          <w:szCs w:val="20"/>
        </w:rPr>
        <w:t>.</w:t>
      </w:r>
    </w:p>
    <w:p w14:paraId="2A023390" w14:textId="77777777" w:rsidR="00D23979" w:rsidRPr="00FC3EEF" w:rsidRDefault="00D23979" w:rsidP="00D23979">
      <w:pPr>
        <w:pStyle w:val="Akapitzlist"/>
        <w:autoSpaceDE w:val="0"/>
        <w:autoSpaceDN w:val="0"/>
        <w:adjustRightInd w:val="0"/>
        <w:spacing w:after="0" w:line="240" w:lineRule="auto"/>
        <w:ind w:left="0"/>
        <w:jc w:val="both"/>
        <w:rPr>
          <w:rFonts w:ascii="Cambria" w:hAnsi="Cambria" w:cs="Arial"/>
          <w:sz w:val="20"/>
          <w:szCs w:val="20"/>
        </w:rPr>
      </w:pPr>
    </w:p>
    <w:p w14:paraId="3180DDC6"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u w:val="single"/>
        </w:rPr>
        <w:t>Do obowiązków Wykonawcy będzie należeć również:</w:t>
      </w:r>
    </w:p>
    <w:p w14:paraId="37C8D331"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Zapewnienie nadzoru i obsługi w sposób ciągły (codzienna obecność) przez osoby posiadające odpowiednie kwalifikacje oraz odpowiednie uprawnienia;</w:t>
      </w:r>
    </w:p>
    <w:p w14:paraId="2E5AC59C"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Opracowanie projektu organizacji placu budowy uwzględniając przepisy BHP i Ochrony Środowiska;</w:t>
      </w:r>
    </w:p>
    <w:p w14:paraId="6B5BBE19"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Sporządzenie dodatkowych opracowań wykonawczych oraz uzyskanie dodatkowych decyzji i uzgodnień, jeśli podczas realizacji Inwestycji okaże się to niezbędne;</w:t>
      </w:r>
    </w:p>
    <w:p w14:paraId="3998A969"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Przygotowanie i utrzymanie placu i zaplecza budowy, a w szczególności ich ogrodzenie </w:t>
      </w:r>
      <w:r w:rsidRPr="00FC3EEF">
        <w:rPr>
          <w:rFonts w:ascii="Cambria" w:hAnsi="Cambria" w:cs="Arial"/>
          <w:sz w:val="20"/>
          <w:szCs w:val="20"/>
        </w:rPr>
        <w:br/>
        <w:t xml:space="preserve">i dozór, aby zapewnić bezpieczeństwo osobom trzecim w szczególności od strony drogi </w:t>
      </w:r>
      <w:r w:rsidRPr="00FC3EEF">
        <w:rPr>
          <w:rFonts w:ascii="Cambria" w:hAnsi="Cambria" w:cs="Arial"/>
          <w:sz w:val="20"/>
          <w:szCs w:val="20"/>
        </w:rPr>
        <w:br/>
        <w:t>i działek sąsiednich;</w:t>
      </w:r>
    </w:p>
    <w:p w14:paraId="30A80360"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Wykonawca zobowiązany jest do takiego prowadzenia robót, aby nie wystąpiły uszkodzenia obiektów i infrastruktury zlokalizowanej na terenie placu budowy oraz z nim sąsiadujących. W przypadku uszkodzenia tych obiektów Wykonawca zobowiązany jest do naprawy uszkodzeń lub odtworzenia tych obiektów lub infrastruktury, w szczególności zaś dróg dojazdowych do placu budowy;</w:t>
      </w:r>
    </w:p>
    <w:p w14:paraId="389658BC"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Po zakończeniu robót Wykonawca na własny koszt zlikwiduje plac budowy oraz doprowadzi teren do należytego stanu;</w:t>
      </w:r>
    </w:p>
    <w:p w14:paraId="7AD6FC7C"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 ramach wynagrodzenia Wykonawca zobowiązany jest do pokrycia wszelkich kosztów związanych z poborem wody oraz energii elektrycznej na potrzeby wykonywanej Inwestycji;</w:t>
      </w:r>
    </w:p>
    <w:p w14:paraId="24A1193C"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Wykonawca zobowiązany jest do pokrycia wszelkich roszczeń osób trzecich powstałych na skutek prac Wykonawcy w trakcie wykonywania przedmiotu zamówienia;</w:t>
      </w:r>
    </w:p>
    <w:p w14:paraId="5351D3C2" w14:textId="77777777" w:rsidR="00D23979" w:rsidRPr="00FC3EEF" w:rsidRDefault="00D23979" w:rsidP="00D23979">
      <w:pPr>
        <w:pStyle w:val="Akapitzlist"/>
        <w:numPr>
          <w:ilvl w:val="0"/>
          <w:numId w:val="16"/>
        </w:numPr>
        <w:spacing w:after="0" w:line="240" w:lineRule="auto"/>
        <w:ind w:left="426" w:hanging="426"/>
        <w:jc w:val="both"/>
        <w:rPr>
          <w:rFonts w:ascii="Cambria" w:eastAsia="Times New Roman" w:hAnsi="Cambria" w:cs="Arial"/>
          <w:sz w:val="20"/>
          <w:szCs w:val="20"/>
          <w:lang w:eastAsia="pl-PL"/>
        </w:rPr>
      </w:pPr>
      <w:r w:rsidRPr="00FC3EEF">
        <w:rPr>
          <w:rFonts w:ascii="Cambria" w:hAnsi="Cambria" w:cs="Arial"/>
          <w:sz w:val="20"/>
          <w:szCs w:val="20"/>
        </w:rPr>
        <w:t>W przypadku uszkodzenia lub zniszczenia wykonanych robót lub ich części (bądź kradzieży urządzeń i materiałów) w trakcie realizacji budowy, Wykonawca zobowiązany jest do ich naprawy i doprowadzenia do stanu poprzedniego na własny koszt;</w:t>
      </w:r>
    </w:p>
    <w:p w14:paraId="0535A5D4" w14:textId="77777777" w:rsidR="00D23979" w:rsidRPr="00FC3EEF" w:rsidRDefault="00D23979" w:rsidP="00D23979">
      <w:pPr>
        <w:pStyle w:val="Akapitzlist"/>
        <w:numPr>
          <w:ilvl w:val="0"/>
          <w:numId w:val="16"/>
        </w:numPr>
        <w:spacing w:after="0" w:line="240" w:lineRule="auto"/>
        <w:ind w:left="426" w:hanging="426"/>
        <w:jc w:val="both"/>
        <w:rPr>
          <w:rFonts w:ascii="Cambria" w:eastAsia="Times New Roman" w:hAnsi="Cambria" w:cs="Arial"/>
          <w:sz w:val="20"/>
          <w:szCs w:val="20"/>
          <w:lang w:eastAsia="pl-PL"/>
        </w:rPr>
      </w:pPr>
      <w:r w:rsidRPr="00FC3EEF">
        <w:rPr>
          <w:rFonts w:ascii="Cambria" w:eastAsia="Times New Roman" w:hAnsi="Cambria" w:cs="Arial"/>
          <w:sz w:val="20"/>
          <w:szCs w:val="20"/>
          <w:lang w:eastAsia="pl-PL"/>
        </w:rPr>
        <w:t>Wykonawca ponosi pełną odpowiedzialność za szkody powstałe w środowisku i szkody osób trzecich wynikłe na skutek prowadzonych prac;</w:t>
      </w:r>
    </w:p>
    <w:p w14:paraId="76275C27" w14:textId="77777777" w:rsidR="00D23979" w:rsidRPr="00FC3EEF" w:rsidRDefault="00D23979" w:rsidP="00D23979">
      <w:pPr>
        <w:pStyle w:val="Akapitzlist"/>
        <w:numPr>
          <w:ilvl w:val="0"/>
          <w:numId w:val="16"/>
        </w:numPr>
        <w:spacing w:after="0" w:line="240" w:lineRule="auto"/>
        <w:ind w:left="426" w:hanging="426"/>
        <w:jc w:val="both"/>
        <w:rPr>
          <w:rFonts w:ascii="Cambria" w:eastAsia="Times New Roman" w:hAnsi="Cambria" w:cs="Arial"/>
          <w:sz w:val="20"/>
          <w:szCs w:val="20"/>
          <w:lang w:eastAsia="pl-PL"/>
        </w:rPr>
      </w:pPr>
      <w:r w:rsidRPr="00FC3EEF">
        <w:rPr>
          <w:rFonts w:ascii="Cambria" w:eastAsia="Times New Roman" w:hAnsi="Cambria" w:cs="Arial"/>
          <w:sz w:val="20"/>
          <w:szCs w:val="20"/>
          <w:lang w:eastAsia="pl-PL"/>
        </w:rPr>
        <w:t>Wszelkie koszty poniesione przez Wykonawcę przy wykonywaniu zmian ustnie sformułowanych lub innych nieautoryzowanych, pozostaną jego wyłącznym obciążeniem, przy czym odstępuje on od wszelkich praw dochodzenia zwrotu w/w kosztów lub rekompensaty za dodatkowy czas poświęcony ich wykonaniu, wskutek zastosowania się przezeń do ustnie przekazanych lub innych nieautoryzowanych zmian;</w:t>
      </w:r>
    </w:p>
    <w:p w14:paraId="5F072F77" w14:textId="77777777" w:rsidR="00D23979" w:rsidRPr="00FC3EEF" w:rsidRDefault="00D23979" w:rsidP="00D23979">
      <w:pPr>
        <w:pStyle w:val="Akapitzlist"/>
        <w:numPr>
          <w:ilvl w:val="0"/>
          <w:numId w:val="16"/>
        </w:numPr>
        <w:spacing w:after="0" w:line="240" w:lineRule="auto"/>
        <w:ind w:left="426" w:hanging="426"/>
        <w:jc w:val="both"/>
        <w:rPr>
          <w:rFonts w:ascii="Cambria" w:eastAsia="Times New Roman" w:hAnsi="Cambria" w:cs="Arial"/>
          <w:color w:val="FF0000"/>
          <w:sz w:val="20"/>
          <w:szCs w:val="20"/>
          <w:lang w:eastAsia="pl-PL"/>
        </w:rPr>
      </w:pPr>
      <w:r w:rsidRPr="00FC3EEF">
        <w:rPr>
          <w:rFonts w:ascii="Cambria" w:eastAsia="Times New Roman" w:hAnsi="Cambria" w:cs="Arial"/>
          <w:sz w:val="20"/>
          <w:szCs w:val="20"/>
          <w:lang w:eastAsia="pl-PL"/>
        </w:rPr>
        <w:t>Wykonawca ma obowiązek uczestniczyć w naradach koordynacyjnych zwoływanych przez Zamawiającego, zobowiązać do uczestniczenia w naradach również kierownika budowy i kierowników robót. Na żądanie Zamawiającego osoba reprezentująca Wykonawcę ma obowiązek przedstawić stan zaawansowania robót oraz zgodność zaawansowania robót z przyjętym harmonogramem;</w:t>
      </w:r>
    </w:p>
    <w:p w14:paraId="31B4C644"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Wykonawca pokryje koszty ogrzewania budynku oraz koszty procesu rozruchowego urządzeń w trakcie budowy i procesów odbiorowych obiektu.</w:t>
      </w:r>
    </w:p>
    <w:p w14:paraId="7F26F6F7"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Wykonawca zobowiązany będzie zapewnić nadzór branżowy w każdej specjalności </w:t>
      </w:r>
      <w:r w:rsidRPr="00FC3EEF">
        <w:rPr>
          <w:rFonts w:ascii="Cambria" w:hAnsi="Cambria" w:cs="Arial"/>
          <w:sz w:val="20"/>
          <w:szCs w:val="20"/>
        </w:rPr>
        <w:br/>
        <w:t>(</w:t>
      </w:r>
      <w:proofErr w:type="spellStart"/>
      <w:r w:rsidRPr="00FC3EEF">
        <w:rPr>
          <w:rFonts w:ascii="Cambria" w:hAnsi="Cambria" w:cs="Arial"/>
          <w:sz w:val="20"/>
          <w:szCs w:val="20"/>
        </w:rPr>
        <w:t>ins</w:t>
      </w:r>
      <w:proofErr w:type="spellEnd"/>
      <w:r w:rsidRPr="00FC3EEF">
        <w:rPr>
          <w:rFonts w:ascii="Cambria" w:hAnsi="Cambria" w:cs="Arial"/>
          <w:sz w:val="20"/>
          <w:szCs w:val="20"/>
        </w:rPr>
        <w:t xml:space="preserve">. elektryczne, inst. sanitarne, </w:t>
      </w:r>
      <w:proofErr w:type="spellStart"/>
      <w:r w:rsidRPr="00FC3EEF">
        <w:rPr>
          <w:rFonts w:ascii="Cambria" w:hAnsi="Cambria" w:cs="Arial"/>
          <w:sz w:val="20"/>
          <w:szCs w:val="20"/>
        </w:rPr>
        <w:t>konstrukcyjno</w:t>
      </w:r>
      <w:proofErr w:type="spellEnd"/>
      <w:r w:rsidRPr="00FC3EEF">
        <w:rPr>
          <w:rFonts w:ascii="Cambria" w:hAnsi="Cambria" w:cs="Arial"/>
          <w:sz w:val="20"/>
          <w:szCs w:val="20"/>
        </w:rPr>
        <w:t xml:space="preserve"> – budowlana, drogowa);</w:t>
      </w:r>
    </w:p>
    <w:p w14:paraId="14DD60E3"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Wykonawca ma obowiązek zagospodarować odpady powstałe podczas inwestycji </w:t>
      </w:r>
      <w:r w:rsidRPr="00FC3EEF">
        <w:rPr>
          <w:rFonts w:ascii="Cambria" w:hAnsi="Cambria" w:cs="Arial"/>
          <w:sz w:val="20"/>
          <w:szCs w:val="20"/>
        </w:rPr>
        <w:br/>
        <w:t xml:space="preserve">we własnym zakresie i na własny koszt oraz dostarczy Zamawiającemu dokumenty potwierdzające ich zagospodarowanie (karta przekazania odpadu) w sposób zgodny </w:t>
      </w:r>
      <w:r w:rsidRPr="00FC3EEF">
        <w:rPr>
          <w:rFonts w:ascii="Cambria" w:hAnsi="Cambria" w:cs="Arial"/>
          <w:sz w:val="20"/>
          <w:szCs w:val="20"/>
        </w:rPr>
        <w:br/>
        <w:t>z wymaganiami ochrony środowiska i gospodarki odpadami;</w:t>
      </w:r>
    </w:p>
    <w:p w14:paraId="0BDAA163"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Dostarczenie Zamawiającemu wszelkich dokumentów niezbędnych do prawidłowego rozliczenia Inwestycji z Instytucją Zarządzającą w/g Regulaminu konkursu i wytycznych IZ;</w:t>
      </w:r>
    </w:p>
    <w:p w14:paraId="5D6DF9ED"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Szczegółowe kosztorysy ofertowe/inwestorskie oraz powykonawcze do wykonanej dokumentacji projektowej muszą być dostosowane do wymagań i wytycznych Zamawiającego;</w:t>
      </w:r>
    </w:p>
    <w:p w14:paraId="5F19E452"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Przeszkolenie personelu Użytkowników w zakresie obsługi zainstalowanych urządzeń oraz udokumentowanie tego faktu niezbędnymi certyfikatami, protokołami;</w:t>
      </w:r>
    </w:p>
    <w:p w14:paraId="7F58F4DA" w14:textId="77777777" w:rsidR="00D23979" w:rsidRPr="00FC3EEF" w:rsidRDefault="00D23979" w:rsidP="00D23979">
      <w:pPr>
        <w:pStyle w:val="Akapitzlist"/>
        <w:numPr>
          <w:ilvl w:val="0"/>
          <w:numId w:val="16"/>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Wykonawca zobowiązany jest do składania miesięcznych raportów z postępów prac </w:t>
      </w:r>
      <w:r w:rsidRPr="00FC3EEF">
        <w:rPr>
          <w:rFonts w:ascii="Cambria" w:hAnsi="Cambria" w:cs="Arial"/>
          <w:sz w:val="20"/>
          <w:szCs w:val="20"/>
        </w:rPr>
        <w:br/>
        <w:t>w formie pisemnej wraz z dokumentacja fotograficzną z przeprowadzonych prac. Raporty musza być potwierdzone przez Inspektora Nadzoru Inwestorskiego.</w:t>
      </w:r>
    </w:p>
    <w:p w14:paraId="12B651F3" w14:textId="77777777" w:rsidR="00D23979" w:rsidRPr="00FC3EEF" w:rsidRDefault="00D23979" w:rsidP="00D23979">
      <w:pPr>
        <w:autoSpaceDE w:val="0"/>
        <w:autoSpaceDN w:val="0"/>
        <w:adjustRightInd w:val="0"/>
        <w:spacing w:after="0" w:line="240" w:lineRule="auto"/>
        <w:jc w:val="both"/>
        <w:rPr>
          <w:rFonts w:ascii="Cambria" w:hAnsi="Cambria" w:cs="Arial"/>
          <w:b/>
          <w:sz w:val="20"/>
          <w:szCs w:val="20"/>
        </w:rPr>
      </w:pPr>
    </w:p>
    <w:p w14:paraId="77728967" w14:textId="77777777" w:rsidR="00D23979" w:rsidRPr="00FC3EEF" w:rsidRDefault="00D23979" w:rsidP="00D23979">
      <w:pPr>
        <w:autoSpaceDE w:val="0"/>
        <w:autoSpaceDN w:val="0"/>
        <w:adjustRightInd w:val="0"/>
        <w:spacing w:after="0" w:line="240" w:lineRule="auto"/>
        <w:jc w:val="both"/>
        <w:rPr>
          <w:rFonts w:ascii="Cambria" w:hAnsi="Cambria" w:cs="Arial"/>
          <w:b/>
          <w:sz w:val="20"/>
          <w:szCs w:val="20"/>
        </w:rPr>
      </w:pPr>
    </w:p>
    <w:p w14:paraId="000E221E"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Przedmiotem zamówienia jest wykonanie całości inwestycji zgodnie ze sztuką budowlaną oraz obowiązującymi Polskimi Normami i Aktami Prawnymi.</w:t>
      </w:r>
      <w:r w:rsidRPr="00FC3EEF">
        <w:rPr>
          <w:rFonts w:ascii="Cambria" w:hAnsi="Cambria" w:cs="Arial"/>
          <w:b/>
          <w:sz w:val="20"/>
          <w:szCs w:val="20"/>
        </w:rPr>
        <w:t>Za zakończenie Inwestycji uznaje się doprowadzenie obiektu do stanu umożliwiające</w:t>
      </w:r>
      <w:r w:rsidR="00FC3EEF">
        <w:rPr>
          <w:rFonts w:ascii="Cambria" w:hAnsi="Cambria" w:cs="Arial"/>
          <w:b/>
          <w:sz w:val="20"/>
          <w:szCs w:val="20"/>
        </w:rPr>
        <w:t xml:space="preserve">go jego funkcjonowanie zgodnie </w:t>
      </w:r>
      <w:r w:rsidRPr="00FC3EEF">
        <w:rPr>
          <w:rFonts w:ascii="Cambria" w:hAnsi="Cambria" w:cs="Arial"/>
          <w:b/>
          <w:sz w:val="20"/>
          <w:szCs w:val="20"/>
        </w:rPr>
        <w:t>z jego przeznaczeniem oraz dostarczenie Zamawiającemu dokumentu zezwalającego na użytkowanie zadania inwestycyjnego</w:t>
      </w:r>
    </w:p>
    <w:p w14:paraId="393F8961"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p>
    <w:p w14:paraId="558615B8"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Wymagana jest należyta staranność przy realizacji zamówienia, rozumiana, jako staranność profesjonalisty w działalności objętej przedmiotem niniejszego zamówienia.</w:t>
      </w:r>
    </w:p>
    <w:p w14:paraId="13FC2643"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color w:val="FF0000"/>
          <w:sz w:val="20"/>
          <w:szCs w:val="20"/>
        </w:rPr>
      </w:pPr>
    </w:p>
    <w:p w14:paraId="4B5499D4"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 xml:space="preserve">Wycenę całości zadania należy przeprowadzić w oparciu o dokumentację projektową. </w:t>
      </w:r>
      <w:r w:rsidRPr="00FC3EEF">
        <w:rPr>
          <w:rFonts w:ascii="Cambria" w:hAnsi="Cambria" w:cs="Arial"/>
          <w:b/>
          <w:sz w:val="20"/>
          <w:szCs w:val="20"/>
        </w:rPr>
        <w:t xml:space="preserve">Wszelkie dane finansowe oraz obmiary ilościowe wykazane w powyższych materiałach należy traktować jedynie pomocniczo i nie są one podstawą do wyceny Inwestycji oraz </w:t>
      </w:r>
      <w:r w:rsidRPr="00FC3EEF">
        <w:rPr>
          <w:rFonts w:ascii="Cambria" w:hAnsi="Cambria" w:cs="Arial"/>
          <w:b/>
          <w:iCs/>
          <w:sz w:val="20"/>
          <w:szCs w:val="20"/>
        </w:rPr>
        <w:t>nie są obligatoryjne ani w zakresie przyjętych tam podstaw wycen, ani ilości wykazanych robót  materiałów</w:t>
      </w:r>
      <w:r w:rsidRPr="00FC3EEF">
        <w:rPr>
          <w:rFonts w:ascii="Cambria" w:hAnsi="Cambria" w:cs="Arial"/>
          <w:b/>
          <w:sz w:val="20"/>
          <w:szCs w:val="20"/>
        </w:rPr>
        <w:t>.</w:t>
      </w:r>
      <w:r w:rsidRPr="00FC3EEF">
        <w:rPr>
          <w:rFonts w:ascii="Cambria" w:hAnsi="Cambria" w:cs="Arial"/>
          <w:sz w:val="20"/>
          <w:szCs w:val="20"/>
        </w:rPr>
        <w:t xml:space="preserve"> W przypadku zauważenia nieprawidłowości w dokumentach przetargowych lub rozbieżności, należy o tym fakcie poinformować Zamawiającego przed złożeniem oferty. Po tym terminie roszczenia wynikające z wad dokumentacji technicznej nie będą uwzględnione.</w:t>
      </w:r>
    </w:p>
    <w:p w14:paraId="079E2A6B" w14:textId="77777777" w:rsidR="00D23979" w:rsidRPr="00FC3EEF" w:rsidRDefault="00D23979" w:rsidP="00D23979">
      <w:pPr>
        <w:pStyle w:val="NormalnyWeb"/>
        <w:spacing w:before="0" w:beforeAutospacing="0" w:after="0" w:afterAutospacing="0"/>
        <w:jc w:val="both"/>
        <w:rPr>
          <w:rFonts w:ascii="Cambria" w:eastAsiaTheme="minorHAnsi" w:hAnsi="Cambria" w:cs="Arial"/>
          <w:sz w:val="20"/>
          <w:szCs w:val="20"/>
          <w:lang w:eastAsia="en-US"/>
        </w:rPr>
      </w:pPr>
    </w:p>
    <w:p w14:paraId="59CDFA86" w14:textId="77777777" w:rsidR="00D23979" w:rsidRPr="00FC3EEF" w:rsidRDefault="00D23979" w:rsidP="00D23979">
      <w:pPr>
        <w:pStyle w:val="NormalnyWeb"/>
        <w:spacing w:before="0" w:beforeAutospacing="0" w:after="0" w:afterAutospacing="0"/>
        <w:jc w:val="both"/>
        <w:rPr>
          <w:rFonts w:ascii="Cambria" w:eastAsiaTheme="minorHAnsi" w:hAnsi="Cambria" w:cs="Arial"/>
          <w:sz w:val="20"/>
          <w:szCs w:val="20"/>
          <w:lang w:eastAsia="en-US"/>
        </w:rPr>
      </w:pPr>
      <w:r w:rsidRPr="00FC3EEF">
        <w:rPr>
          <w:rFonts w:ascii="Cambria" w:eastAsiaTheme="minorHAnsi" w:hAnsi="Cambria" w:cs="Arial"/>
          <w:sz w:val="20"/>
          <w:szCs w:val="20"/>
          <w:lang w:eastAsia="en-US"/>
        </w:rPr>
        <w:t>Jeśli Zamawiający posługuje się opisując przedmiot zamówienia za pomocą norm, aprobat, specyfikacji technicznych i systemów odniesienia dopuszcza również równoważność. Wskazane normy, aprobaty, specyfikacje techniczne oraz systemy odniesienia mają charakter poglądowy i stanowią wyłącznie wzorzec jakościowy.</w:t>
      </w:r>
    </w:p>
    <w:p w14:paraId="4E10D499" w14:textId="77777777" w:rsidR="00D23979" w:rsidRPr="00FC3EEF" w:rsidRDefault="00D23979" w:rsidP="00D23979">
      <w:pPr>
        <w:pStyle w:val="NormalnyWeb"/>
        <w:spacing w:before="0" w:beforeAutospacing="0" w:after="0" w:afterAutospacing="0"/>
        <w:jc w:val="both"/>
        <w:rPr>
          <w:rFonts w:ascii="Cambria" w:hAnsi="Cambria" w:cs="Arial"/>
          <w:sz w:val="20"/>
          <w:szCs w:val="20"/>
        </w:rPr>
      </w:pPr>
    </w:p>
    <w:p w14:paraId="76B8DD53"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Zamawiający zaleca, aby każdy z Wykonawców dokonał wizji lokalnej w miejscu budowy celem sprawdzenia warunków związanych z wykonaniem prac będących przedmiotem przetargu.</w:t>
      </w:r>
    </w:p>
    <w:p w14:paraId="2D0FC100"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Termin wizji lokalnej oraz szczegóły techniczne jej przeprowadzenia wymagają wcześniejszego uzgodnienia z Zamawiającym.</w:t>
      </w:r>
    </w:p>
    <w:p w14:paraId="506BDC9D"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color w:val="FF0000"/>
          <w:sz w:val="20"/>
          <w:szCs w:val="20"/>
        </w:rPr>
      </w:pPr>
    </w:p>
    <w:p w14:paraId="54FB550A"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b/>
          <w:sz w:val="20"/>
          <w:szCs w:val="20"/>
        </w:rPr>
      </w:pPr>
      <w:r w:rsidRPr="00FC3EEF">
        <w:rPr>
          <w:rFonts w:ascii="Cambria" w:hAnsi="Cambria" w:cs="Arial"/>
          <w:b/>
          <w:sz w:val="20"/>
          <w:szCs w:val="20"/>
        </w:rPr>
        <w:t>Wszelkie uzgodnienia, zgłoszenia, opinie, wnioski do organów administracyjnych, pozwolenia zarówno poprzedzające prace wykonawcze jak i niezbędne po ich zakończeniu są po stronie wybranego Wykonawcy włącznie z uz</w:t>
      </w:r>
      <w:r w:rsidR="00FC3EEF">
        <w:rPr>
          <w:rFonts w:ascii="Cambria" w:hAnsi="Cambria" w:cs="Arial"/>
          <w:b/>
          <w:sz w:val="20"/>
          <w:szCs w:val="20"/>
        </w:rPr>
        <w:t xml:space="preserve">godnieniami z gestorami mediów </w:t>
      </w:r>
      <w:r w:rsidRPr="00FC3EEF">
        <w:rPr>
          <w:rFonts w:ascii="Cambria" w:hAnsi="Cambria" w:cs="Arial"/>
          <w:b/>
          <w:sz w:val="20"/>
          <w:szCs w:val="20"/>
        </w:rPr>
        <w:t>w przypadku, gdy będzie to konieczne.</w:t>
      </w:r>
    </w:p>
    <w:p w14:paraId="48FA50F3"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b/>
          <w:color w:val="FF0000"/>
          <w:sz w:val="20"/>
          <w:szCs w:val="20"/>
        </w:rPr>
      </w:pPr>
    </w:p>
    <w:p w14:paraId="46005ED5"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 xml:space="preserve">Wynagrodzenie wykonawcy za realizację przedmiotu zamówienia będzie wynagrodzeniem ryczałtowym nie podlegającym weryfikacji, w konsekwencji czego konieczność wykonania prac, bez których przedmiot zamówienia nie mógłby być zrealizowany, a których Wykonawca wcześniej nie przewidział nie będzie miała wpływu na wysokość wynagrodzenia - nie będzie stanowiła podstaw do podwyższenia ceny określonej w ofercie. Niedoszacowanie, pominięcie oraz brak rozpoznania zakresu przedmiotu umowy nie może być podstawą </w:t>
      </w:r>
      <w:r w:rsidRPr="00FC3EEF">
        <w:rPr>
          <w:rFonts w:ascii="Cambria" w:hAnsi="Cambria" w:cs="Arial"/>
          <w:sz w:val="20"/>
          <w:szCs w:val="20"/>
        </w:rPr>
        <w:br/>
        <w:t>do żądania zmiany wynagrodzenia ryczałtowego.</w:t>
      </w:r>
    </w:p>
    <w:p w14:paraId="1742E214"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sz w:val="20"/>
          <w:szCs w:val="20"/>
        </w:rPr>
      </w:pPr>
      <w:r w:rsidRPr="00FC3EEF">
        <w:rPr>
          <w:rFonts w:ascii="Cambria" w:hAnsi="Cambria" w:cs="Arial"/>
          <w:sz w:val="20"/>
          <w:szCs w:val="20"/>
        </w:rPr>
        <w:t>Wszelkie wątpliwości Wykonawca winien wyjaśnić z Zamawiającym na etapie przygotowywania oferty, w trybie określonym w niniejszej specyfikacji - po tym terminie roszczenia wynikające z niewyjaśnionych rozbieżności i wątpliwości nie będą uwzględnione.</w:t>
      </w:r>
    </w:p>
    <w:p w14:paraId="7BE7E4CA"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b/>
          <w:sz w:val="20"/>
          <w:szCs w:val="20"/>
        </w:rPr>
      </w:pPr>
    </w:p>
    <w:p w14:paraId="0A411D2F"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b/>
          <w:sz w:val="20"/>
          <w:szCs w:val="20"/>
        </w:rPr>
      </w:pPr>
      <w:r w:rsidRPr="00FC3EEF">
        <w:rPr>
          <w:rFonts w:ascii="Cambria" w:hAnsi="Cambria" w:cs="Arial"/>
          <w:b/>
          <w:sz w:val="20"/>
          <w:szCs w:val="20"/>
        </w:rPr>
        <w:t>Dodatkowe wytyczne projektowo - wykonawcze:</w:t>
      </w:r>
    </w:p>
    <w:p w14:paraId="7F095B07" w14:textId="77777777" w:rsidR="00D23979" w:rsidRPr="00FC3EEF" w:rsidRDefault="00D23979" w:rsidP="00D23979">
      <w:pPr>
        <w:tabs>
          <w:tab w:val="right" w:pos="9072"/>
        </w:tabs>
        <w:autoSpaceDE w:val="0"/>
        <w:autoSpaceDN w:val="0"/>
        <w:adjustRightInd w:val="0"/>
        <w:spacing w:after="0" w:line="240" w:lineRule="auto"/>
        <w:jc w:val="both"/>
        <w:rPr>
          <w:rFonts w:ascii="Cambria" w:hAnsi="Cambria" w:cs="Arial"/>
          <w:b/>
          <w:sz w:val="20"/>
          <w:szCs w:val="20"/>
        </w:rPr>
      </w:pPr>
    </w:p>
    <w:p w14:paraId="24F61C46"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Wszelkie zastosowane materiały, detale wykończeniowe, elementy wyposażenia muszą zostać uzgodnione z Inspektorem Nadzoru i </w:t>
      </w:r>
      <w:r w:rsidR="00FC3EEF">
        <w:rPr>
          <w:rFonts w:ascii="Cambria" w:hAnsi="Cambria" w:cs="Arial"/>
          <w:sz w:val="20"/>
          <w:szCs w:val="20"/>
        </w:rPr>
        <w:t xml:space="preserve">Zamawiającym poprzez podpisane </w:t>
      </w:r>
      <w:r w:rsidRPr="00FC3EEF">
        <w:rPr>
          <w:rFonts w:ascii="Cambria" w:hAnsi="Cambria" w:cs="Arial"/>
          <w:sz w:val="20"/>
          <w:szCs w:val="20"/>
        </w:rPr>
        <w:t>i zatwierdzone karty materiałowe;</w:t>
      </w:r>
    </w:p>
    <w:p w14:paraId="10A75F4E"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Zastosowane materiały wykończeniowe w zakresie podłóg musza zapewniać najwyższą klasę odporności na ścieranie i współczynnik antypoślizgowości minimum R10, klasę odporności na plamienie minimum 4 (dotyczy płytek);</w:t>
      </w:r>
    </w:p>
    <w:p w14:paraId="7FFFFDD0"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Zastosowane materiały wykończeniowe w zakresie farb muszą zapewniać wysoka odporność na zabrudzenia, twardość i odporność na szorowanie –farby ceramiczne;</w:t>
      </w:r>
    </w:p>
    <w:p w14:paraId="1AB90389"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Tynki wewnętrzne cementowo –wapienne kategorii IV (w pomieszczeniach drugorzędnych III) końcowe wykończenie ścian i sufitów gładzią szpachlową;</w:t>
      </w:r>
    </w:p>
    <w:p w14:paraId="46C952B2"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Elementy wykończeniowe elewacji zgodnie z dokumentacją architektoniczną</w:t>
      </w:r>
      <w:r w:rsidR="00AF6660" w:rsidRPr="00FC3EEF">
        <w:rPr>
          <w:rFonts w:ascii="Cambria" w:hAnsi="Cambria" w:cs="Arial"/>
          <w:sz w:val="20"/>
          <w:szCs w:val="20"/>
        </w:rPr>
        <w:t xml:space="preserve">, </w:t>
      </w:r>
      <w:r w:rsidRPr="00FC3EEF">
        <w:rPr>
          <w:rFonts w:ascii="Cambria" w:hAnsi="Cambria" w:cs="Arial"/>
          <w:sz w:val="20"/>
          <w:szCs w:val="20"/>
        </w:rPr>
        <w:t>w szczególności zachować detale architektoniczne;</w:t>
      </w:r>
    </w:p>
    <w:p w14:paraId="34764BC9"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Parapety wewnętrzne granitowe 3cm lub konglomerat</w:t>
      </w:r>
    </w:p>
    <w:p w14:paraId="39461EAF"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Wyposażenie sanitariatów – osprzęt Koło, </w:t>
      </w:r>
      <w:proofErr w:type="spellStart"/>
      <w:r w:rsidRPr="00FC3EEF">
        <w:rPr>
          <w:rFonts w:ascii="Cambria" w:hAnsi="Cambria" w:cs="Arial"/>
          <w:sz w:val="20"/>
          <w:szCs w:val="20"/>
        </w:rPr>
        <w:t>Geberit</w:t>
      </w:r>
      <w:proofErr w:type="spellEnd"/>
      <w:r w:rsidRPr="00FC3EEF">
        <w:rPr>
          <w:rFonts w:ascii="Cambria" w:hAnsi="Cambria" w:cs="Arial"/>
          <w:sz w:val="20"/>
          <w:szCs w:val="20"/>
        </w:rPr>
        <w:t>, Merida – lub równoważne, ceramika w kolorze białym, uchwyty dla nie</w:t>
      </w:r>
      <w:r w:rsidR="00E03A3E" w:rsidRPr="00FC3EEF">
        <w:rPr>
          <w:rFonts w:ascii="Cambria" w:hAnsi="Cambria" w:cs="Arial"/>
          <w:sz w:val="20"/>
          <w:szCs w:val="20"/>
        </w:rPr>
        <w:t xml:space="preserve">pełnosprawnych stal nierdzewna, </w:t>
      </w:r>
      <w:r w:rsidRPr="00FC3EEF">
        <w:rPr>
          <w:rFonts w:ascii="Cambria" w:hAnsi="Cambria" w:cs="Arial"/>
          <w:sz w:val="20"/>
          <w:szCs w:val="20"/>
        </w:rPr>
        <w:t>zamki w toaletach ze wskaźnikiem zajętości;</w:t>
      </w:r>
    </w:p>
    <w:p w14:paraId="5213F00C"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Stolarka wewnętrzna drewniana w okleinie CPL z atestowanymi zamkami, ościeżnice obejmujące proste w kolorze drzwi, w pomieszczeniach sanitarnych podcięte, do każdych drzwi przewidzieć montaż odbojnika;</w:t>
      </w:r>
    </w:p>
    <w:p w14:paraId="61ECD958"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Stolarka zewnętrzna PCV, wyposażona w zamki atestowane i samozamykacze, drzwi </w:t>
      </w:r>
      <w:r w:rsidRPr="00FC3EEF">
        <w:rPr>
          <w:rFonts w:ascii="Cambria" w:hAnsi="Cambria" w:cs="Arial"/>
          <w:sz w:val="20"/>
          <w:szCs w:val="20"/>
        </w:rPr>
        <w:br/>
        <w:t xml:space="preserve">o podwyższonej </w:t>
      </w:r>
      <w:proofErr w:type="spellStart"/>
      <w:r w:rsidRPr="00FC3EEF">
        <w:rPr>
          <w:rFonts w:ascii="Cambria" w:hAnsi="Cambria" w:cs="Arial"/>
          <w:sz w:val="20"/>
          <w:szCs w:val="20"/>
        </w:rPr>
        <w:t>wandaloodporności</w:t>
      </w:r>
      <w:proofErr w:type="spellEnd"/>
      <w:r w:rsidRPr="00FC3EEF">
        <w:rPr>
          <w:rFonts w:ascii="Cambria" w:hAnsi="Cambria" w:cs="Arial"/>
          <w:sz w:val="20"/>
          <w:szCs w:val="20"/>
        </w:rPr>
        <w:t>;</w:t>
      </w:r>
    </w:p>
    <w:p w14:paraId="565AEEC4"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Sterowanie instalacji ogrzewania podłogowego oddzielnie dla każdego pomieszczenia, jeden sterownik umieszczony w pomieszczeniu technicznym, czujniki temperatury indywidualnie w każdym pomieszczeniu, sterownik musi posiadać możliwość programowania każdego pomieszczenia – czas włączenia/wyłączenia, temperatura;</w:t>
      </w:r>
    </w:p>
    <w:p w14:paraId="7986C152"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Należy zastosować w oknach manualne nawiewniki okienne;</w:t>
      </w:r>
    </w:p>
    <w:p w14:paraId="41B36B1D"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Osprzęt elektryczny Legrand, </w:t>
      </w:r>
      <w:proofErr w:type="spellStart"/>
      <w:r w:rsidRPr="00FC3EEF">
        <w:rPr>
          <w:rFonts w:ascii="Cambria" w:hAnsi="Cambria" w:cs="Arial"/>
          <w:sz w:val="20"/>
          <w:szCs w:val="20"/>
        </w:rPr>
        <w:t>Ospel</w:t>
      </w:r>
      <w:proofErr w:type="spellEnd"/>
      <w:r w:rsidRPr="00FC3EEF">
        <w:rPr>
          <w:rFonts w:ascii="Cambria" w:hAnsi="Cambria" w:cs="Arial"/>
          <w:sz w:val="20"/>
          <w:szCs w:val="20"/>
        </w:rPr>
        <w:t xml:space="preserve"> lub równoważny. </w:t>
      </w:r>
    </w:p>
    <w:p w14:paraId="1B2108FC"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Instalacje sanitarne prowadzić w rurach wielowarstwowych, kształtki z tworzyw stabilizowane wkładką stalową. Armatura wyposażona w mieszacze termostatyczne (za wyjątkiem pomieszczeń gospodarczych). Rury kanalizacji sanitarnej PVC lub PP niskoszumowe. Wpusty podłogowe wyposażyć w dodatkowe wkłady </w:t>
      </w:r>
      <w:proofErr w:type="spellStart"/>
      <w:r w:rsidRPr="00FC3EEF">
        <w:rPr>
          <w:rFonts w:ascii="Cambria" w:hAnsi="Cambria" w:cs="Arial"/>
          <w:sz w:val="20"/>
          <w:szCs w:val="20"/>
        </w:rPr>
        <w:t>przeciwzapachowe</w:t>
      </w:r>
      <w:proofErr w:type="spellEnd"/>
      <w:r w:rsidRPr="00FC3EEF">
        <w:rPr>
          <w:rFonts w:ascii="Cambria" w:hAnsi="Cambria" w:cs="Arial"/>
          <w:sz w:val="20"/>
          <w:szCs w:val="20"/>
        </w:rPr>
        <w:t>;</w:t>
      </w:r>
    </w:p>
    <w:p w14:paraId="5D627008"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Należy wykonać dodatkowo instalację internetową w obiekcie w oparciu o dostęp bezprzewodowy (jeden dla pasażerów, drugi do komunikacji zewnętrznej nie dostępny dla pasażerów);</w:t>
      </w:r>
    </w:p>
    <w:p w14:paraId="2470BD7F"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Wszystkie instalacje prowadzić podtynkowo;</w:t>
      </w:r>
    </w:p>
    <w:p w14:paraId="14227BC5"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color w:val="FF0000"/>
          <w:sz w:val="20"/>
          <w:szCs w:val="20"/>
        </w:rPr>
      </w:pPr>
      <w:r w:rsidRPr="00FC3EEF">
        <w:rPr>
          <w:rFonts w:ascii="Cambria" w:hAnsi="Cambria" w:cs="Arial"/>
          <w:sz w:val="20"/>
          <w:szCs w:val="20"/>
        </w:rPr>
        <w:t>W korytarzach przewidzieć do wykonania odbojnice ścienne systemowe oraz osłony narożników;</w:t>
      </w:r>
    </w:p>
    <w:p w14:paraId="09F2E4C0"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color w:val="FF0000"/>
          <w:sz w:val="20"/>
          <w:szCs w:val="20"/>
        </w:rPr>
      </w:pPr>
      <w:r w:rsidRPr="00FC3EEF">
        <w:rPr>
          <w:rFonts w:ascii="Cambria" w:hAnsi="Cambria" w:cs="Arial"/>
          <w:sz w:val="20"/>
          <w:szCs w:val="20"/>
        </w:rPr>
        <w:t>Należy uwzględnić potrzebę wyposażenia budynku w oznaczenia dla osób słabowidzących (oznaczenia krawędzi schodów, zmienna faktura materiałów itp., oznaczenia pasami powierzchni przeźroczystych );</w:t>
      </w:r>
    </w:p>
    <w:p w14:paraId="463E455C"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color w:val="FF0000"/>
          <w:sz w:val="20"/>
          <w:szCs w:val="20"/>
        </w:rPr>
      </w:pPr>
      <w:r w:rsidRPr="00FC3EEF">
        <w:rPr>
          <w:rFonts w:ascii="Cambria" w:hAnsi="Cambria" w:cs="Arial"/>
          <w:sz w:val="20"/>
          <w:szCs w:val="20"/>
        </w:rPr>
        <w:t>W pomieszczeniach łazienek wentylatory uruchamiane wraz z oświetleniem;</w:t>
      </w:r>
    </w:p>
    <w:p w14:paraId="5DF7A952"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color w:val="FF0000"/>
          <w:sz w:val="20"/>
          <w:szCs w:val="20"/>
        </w:rPr>
      </w:pPr>
      <w:r w:rsidRPr="00FC3EEF">
        <w:rPr>
          <w:rFonts w:ascii="Cambria" w:hAnsi="Cambria" w:cs="Arial"/>
          <w:sz w:val="20"/>
          <w:szCs w:val="20"/>
        </w:rPr>
        <w:t>Dach z blachy "na rąbek", okucia kominów z blachy, zastosować ławy kominiarskie i płotki śniegowe, system rynien i rur spustowych tytanowo – cynkowy;</w:t>
      </w:r>
    </w:p>
    <w:p w14:paraId="012792E6"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 budynku należy przewidzieć system monitoringu oraz alarmu (każde drzwi zewnętrzne, okna) z powiadamianiem telefonicznym, kamery stałe z funkcja widzenia nocnego IR LED, stacja monitoringu włączona w zakres opracowania – do umieszczanie w pomieszczeniu technicznym. Należy również zapewnić zdalny dostęp do podglądu i nagań;</w:t>
      </w:r>
    </w:p>
    <w:p w14:paraId="663B2871"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 xml:space="preserve">Zamawiający wymaga wyposażenia obiektu w sprzęty ochrony p.poż zgodnie </w:t>
      </w:r>
      <w:r w:rsidRPr="00FC3EEF">
        <w:rPr>
          <w:rFonts w:ascii="Cambria" w:hAnsi="Cambria" w:cs="Arial"/>
          <w:sz w:val="20"/>
          <w:szCs w:val="20"/>
        </w:rPr>
        <w:br/>
        <w:t>z obowiązującymi przepisami oraz sporządzoną dla budynku dokumentacją w tym zakresie wraz z niezbędnymi planszami, schematami;</w:t>
      </w:r>
    </w:p>
    <w:p w14:paraId="068B5B4F"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Na krawędzi dachu zamontować zabezpieczenia przeciw siadającym ptakom;</w:t>
      </w:r>
    </w:p>
    <w:p w14:paraId="2B3AA5FD"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Oświetlenie w obiekcie LED, z zastrzeżeniem że w toaletach lampy uruchamiane czujką ruchu z samoczynnym wyłączeniem;</w:t>
      </w:r>
    </w:p>
    <w:p w14:paraId="03FEAEE9"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Instalacja fotowoltaiczna wyposażona w inwerter pozwalający na zdalny monitoring produkcji energii elektrycznej. Mocowanie do blachy poprzez systemowe uchwyty, Zamawiający nie dopuszcza przejść przez pokrycie dachowe;</w:t>
      </w:r>
    </w:p>
    <w:p w14:paraId="5C88C582"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Zamawiający dopuszcza zmianę wielkości i rozkładu paneli w przypadku zaproponowania korzystniejszego rozwiązania;</w:t>
      </w:r>
    </w:p>
    <w:p w14:paraId="060DF428"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Przygotowanie oraz zgłoszenie instalacji do OSD oraz KMPSP po stronie wybranego Wykonawcy;</w:t>
      </w:r>
    </w:p>
    <w:p w14:paraId="605C5388"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Wyłaz strychowy ( ocieplany) z wbudowaną drabinką wejściową;</w:t>
      </w:r>
    </w:p>
    <w:p w14:paraId="50FD80AA"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 ramach zamówienia należy również wyposażyć łazienki w przybory sanitarne tj.: podajniki papieru toaletowego przymocowany na stałe, podajniki ręczników papierowych przymocowane na stałe, dozowniki na mydło przymocowane na stałe, dozownik na płyn do dezynfekcji, kosze na śmieci ze stali nierdzewnej otwierane przyciskiem pedałowym, szczotki  do WC;</w:t>
      </w:r>
    </w:p>
    <w:p w14:paraId="283DE80E"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Wyposażenie pokoju matki z dzieckiem: przewijak przejezdny z materiału łatwego do dezynfekcji, blat roboczy, wygodne krzesło, kosze na śmieci w tym jeden na zużyte pampersy, podajnik ręczników papierowych przymocowany na stałe, dozownik mydła przymocowany na stałe, dozownik na płyn do dezynfekcji;</w:t>
      </w:r>
    </w:p>
    <w:p w14:paraId="69FC22F2"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Wyposażenie pomieszczenia szatni w szafki BHP na odzież – 3szt. podwójne;</w:t>
      </w:r>
    </w:p>
    <w:p w14:paraId="08D59128" w14:textId="77777777" w:rsidR="00D23979" w:rsidRPr="00FC3EEF" w:rsidRDefault="00D2397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Wyposażenie pomieszczenia poczekalni w ławki 3szt. czteroosobowe na konstrukcji stalowej z siedziskami z elastycznego plastiku oraz kosze na śmieci.</w:t>
      </w:r>
    </w:p>
    <w:p w14:paraId="042E6CF3" w14:textId="77777777" w:rsidR="000D34D9" w:rsidRPr="00FC3EEF" w:rsidRDefault="000D34D9" w:rsidP="00D23979">
      <w:pPr>
        <w:pStyle w:val="Akapitzlist"/>
        <w:numPr>
          <w:ilvl w:val="0"/>
          <w:numId w:val="17"/>
        </w:numPr>
        <w:tabs>
          <w:tab w:val="right" w:pos="9072"/>
        </w:tabs>
        <w:autoSpaceDE w:val="0"/>
        <w:autoSpaceDN w:val="0"/>
        <w:adjustRightInd w:val="0"/>
        <w:spacing w:after="0" w:line="240" w:lineRule="auto"/>
        <w:ind w:left="426" w:hanging="426"/>
        <w:jc w:val="both"/>
        <w:rPr>
          <w:rFonts w:ascii="Cambria" w:hAnsi="Cambria" w:cs="Arial"/>
          <w:sz w:val="20"/>
          <w:szCs w:val="20"/>
        </w:rPr>
      </w:pPr>
      <w:r w:rsidRPr="00FC3EEF">
        <w:rPr>
          <w:rFonts w:ascii="Cambria" w:hAnsi="Cambria" w:cs="Arial"/>
          <w:sz w:val="20"/>
          <w:szCs w:val="20"/>
        </w:rPr>
        <w:t>Projekt i wykonanie przyłącza od sieci PGE do budynku poczekalni po stronie wybranego wykonawcy.</w:t>
      </w:r>
    </w:p>
    <w:p w14:paraId="04164959" w14:textId="77777777" w:rsidR="003D4836" w:rsidRPr="00FC3EEF" w:rsidRDefault="003D4836" w:rsidP="006948D1">
      <w:pPr>
        <w:tabs>
          <w:tab w:val="right" w:pos="9072"/>
        </w:tabs>
        <w:autoSpaceDE w:val="0"/>
        <w:autoSpaceDN w:val="0"/>
        <w:adjustRightInd w:val="0"/>
        <w:spacing w:after="0" w:line="240" w:lineRule="auto"/>
        <w:ind w:left="-426" w:right="-426"/>
        <w:jc w:val="both"/>
        <w:rPr>
          <w:rFonts w:ascii="Cambria" w:hAnsi="Cambria" w:cs="Arial"/>
          <w:sz w:val="20"/>
          <w:szCs w:val="20"/>
        </w:rPr>
      </w:pPr>
    </w:p>
    <w:p w14:paraId="66088F1B" w14:textId="77777777" w:rsidR="00D23979" w:rsidRPr="00FC3EEF" w:rsidRDefault="00D23979" w:rsidP="006948D1">
      <w:pPr>
        <w:tabs>
          <w:tab w:val="right" w:pos="9072"/>
        </w:tabs>
        <w:autoSpaceDE w:val="0"/>
        <w:autoSpaceDN w:val="0"/>
        <w:adjustRightInd w:val="0"/>
        <w:spacing w:after="0" w:line="240" w:lineRule="auto"/>
        <w:ind w:left="-426" w:right="-426"/>
        <w:jc w:val="both"/>
        <w:rPr>
          <w:rFonts w:ascii="Cambria" w:hAnsi="Cambria" w:cs="Arial"/>
          <w:sz w:val="20"/>
          <w:szCs w:val="20"/>
        </w:rPr>
      </w:pPr>
    </w:p>
    <w:p w14:paraId="7166EC5A" w14:textId="77777777" w:rsidR="004B1639" w:rsidRPr="00FC3EEF" w:rsidRDefault="004B1639" w:rsidP="006948D1">
      <w:pPr>
        <w:tabs>
          <w:tab w:val="right" w:pos="9072"/>
        </w:tabs>
        <w:autoSpaceDE w:val="0"/>
        <w:autoSpaceDN w:val="0"/>
        <w:adjustRightInd w:val="0"/>
        <w:spacing w:after="0" w:line="240" w:lineRule="auto"/>
        <w:ind w:left="-426" w:right="-426"/>
        <w:jc w:val="both"/>
        <w:rPr>
          <w:rFonts w:ascii="Cambria" w:hAnsi="Cambria" w:cs="Arial"/>
          <w:b/>
          <w:sz w:val="20"/>
          <w:szCs w:val="20"/>
        </w:rPr>
      </w:pPr>
      <w:r w:rsidRPr="00FC3EEF">
        <w:rPr>
          <w:rFonts w:ascii="Cambria" w:hAnsi="Cambria" w:cs="Arial"/>
          <w:b/>
          <w:sz w:val="20"/>
          <w:szCs w:val="20"/>
        </w:rPr>
        <w:t xml:space="preserve">Wszelkie uzgodnienia, zgłoszenia, opinie, </w:t>
      </w:r>
      <w:r w:rsidR="009E012E" w:rsidRPr="00FC3EEF">
        <w:rPr>
          <w:rFonts w:ascii="Cambria" w:hAnsi="Cambria" w:cs="Arial"/>
          <w:b/>
          <w:sz w:val="20"/>
          <w:szCs w:val="20"/>
        </w:rPr>
        <w:t xml:space="preserve">reprezentowanie Inwestora, </w:t>
      </w:r>
      <w:r w:rsidRPr="00FC3EEF">
        <w:rPr>
          <w:rFonts w:ascii="Cambria" w:hAnsi="Cambria" w:cs="Arial"/>
          <w:b/>
          <w:sz w:val="20"/>
          <w:szCs w:val="20"/>
        </w:rPr>
        <w:t>wnioski do organów administracyjnych, pozwolenia zarówno poprzedzające prace wykonawcze jak i niezbędne po ich zakończeniu są po stronie wybranego Wykonawcy, tak by Zamawiający otrzymał przedmiot zamówienia wolny od wad prawnych i kompletny z punktu widzenia, jakiemu ma służyć.</w:t>
      </w:r>
    </w:p>
    <w:p w14:paraId="148627F8" w14:textId="77777777" w:rsidR="00191C65" w:rsidRPr="00FC3EEF" w:rsidRDefault="001F7B99" w:rsidP="00B45325">
      <w:pPr>
        <w:pStyle w:val="NormalnyWeb"/>
        <w:ind w:left="-426" w:right="-425"/>
        <w:jc w:val="both"/>
        <w:rPr>
          <w:rFonts w:ascii="Cambria" w:hAnsi="Cambria" w:cs="Arial"/>
          <w:b/>
          <w:sz w:val="20"/>
          <w:szCs w:val="20"/>
        </w:rPr>
      </w:pPr>
      <w:r w:rsidRPr="00FC3EEF">
        <w:rPr>
          <w:rFonts w:ascii="Cambria" w:hAnsi="Cambria" w:cs="Arial"/>
          <w:b/>
          <w:sz w:val="20"/>
          <w:szCs w:val="20"/>
        </w:rPr>
        <w:t xml:space="preserve">Niniejszy dokument stanowi uzupełnienie załączonej dokumentacji. </w:t>
      </w:r>
      <w:r w:rsidR="00191C65" w:rsidRPr="00FC3EEF">
        <w:rPr>
          <w:rFonts w:ascii="Cambria" w:hAnsi="Cambria" w:cs="Arial"/>
          <w:b/>
          <w:sz w:val="20"/>
          <w:szCs w:val="20"/>
        </w:rPr>
        <w:t xml:space="preserve">Wszelkie opisane w nim prace pominięte w </w:t>
      </w:r>
      <w:r w:rsidRPr="00FC3EEF">
        <w:rPr>
          <w:rFonts w:ascii="Cambria" w:hAnsi="Cambria" w:cs="Arial"/>
          <w:b/>
          <w:sz w:val="20"/>
          <w:szCs w:val="20"/>
        </w:rPr>
        <w:t xml:space="preserve"> dokumentacji</w:t>
      </w:r>
      <w:r w:rsidR="00191C65" w:rsidRPr="00FC3EEF">
        <w:rPr>
          <w:rFonts w:ascii="Cambria" w:hAnsi="Cambria" w:cs="Arial"/>
          <w:b/>
          <w:sz w:val="20"/>
          <w:szCs w:val="20"/>
        </w:rPr>
        <w:t xml:space="preserve"> winny zostać wycenione i zrealizowane w ramach kontraktu.</w:t>
      </w:r>
    </w:p>
    <w:p w14:paraId="79B7FE87" w14:textId="77777777" w:rsidR="009501D7" w:rsidRPr="00FC3EEF" w:rsidRDefault="009501D7" w:rsidP="00B63794">
      <w:pPr>
        <w:pStyle w:val="Akapitzlist"/>
        <w:ind w:left="-426" w:right="-426"/>
        <w:rPr>
          <w:rFonts w:ascii="Cambria" w:hAnsi="Cambria" w:cs="Arial"/>
          <w:sz w:val="20"/>
          <w:szCs w:val="20"/>
        </w:rPr>
      </w:pPr>
    </w:p>
    <w:p w14:paraId="22AC6C0B" w14:textId="77777777" w:rsidR="005D42E4" w:rsidRPr="00FC3EEF" w:rsidRDefault="005D42E4" w:rsidP="006948D1">
      <w:pPr>
        <w:tabs>
          <w:tab w:val="right" w:pos="9072"/>
        </w:tabs>
        <w:autoSpaceDE w:val="0"/>
        <w:autoSpaceDN w:val="0"/>
        <w:adjustRightInd w:val="0"/>
        <w:spacing w:after="0" w:line="240" w:lineRule="auto"/>
        <w:ind w:left="-426" w:right="-426"/>
        <w:jc w:val="both"/>
        <w:rPr>
          <w:rFonts w:ascii="Cambria" w:hAnsi="Cambria" w:cs="Arial"/>
          <w:b/>
          <w:sz w:val="20"/>
          <w:szCs w:val="20"/>
        </w:rPr>
      </w:pPr>
    </w:p>
    <w:sectPr w:rsidR="005D42E4" w:rsidRPr="00FC3EEF" w:rsidSect="00973DB7">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61C2B" w14:textId="77777777" w:rsidR="00176CE6" w:rsidRDefault="00176CE6" w:rsidP="00816C67">
      <w:pPr>
        <w:spacing w:after="0" w:line="240" w:lineRule="auto"/>
      </w:pPr>
      <w:r>
        <w:separator/>
      </w:r>
    </w:p>
  </w:endnote>
  <w:endnote w:type="continuationSeparator" w:id="0">
    <w:p w14:paraId="205F0A79" w14:textId="77777777" w:rsidR="00176CE6" w:rsidRDefault="00176CE6" w:rsidP="00816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7DA2B" w14:textId="77777777" w:rsidR="0045265C" w:rsidRDefault="004526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7C98A" w14:textId="77777777" w:rsidR="0045265C" w:rsidRDefault="004526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C672A" w14:textId="77777777" w:rsidR="0045265C" w:rsidRDefault="004526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3F6AA" w14:textId="77777777" w:rsidR="00176CE6" w:rsidRDefault="00176CE6" w:rsidP="00816C67">
      <w:pPr>
        <w:spacing w:after="0" w:line="240" w:lineRule="auto"/>
      </w:pPr>
      <w:r>
        <w:separator/>
      </w:r>
    </w:p>
  </w:footnote>
  <w:footnote w:type="continuationSeparator" w:id="0">
    <w:p w14:paraId="2890808C" w14:textId="77777777" w:rsidR="00176CE6" w:rsidRDefault="00176CE6" w:rsidP="00816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65D94" w14:textId="77777777" w:rsidR="0045265C" w:rsidRDefault="004526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90" w:type="pct"/>
      <w:tblInd w:w="-1" w:type="dxa"/>
      <w:tblCellMar>
        <w:left w:w="0" w:type="dxa"/>
        <w:right w:w="0" w:type="dxa"/>
      </w:tblCellMar>
      <w:tblLook w:val="04A0" w:firstRow="1" w:lastRow="0" w:firstColumn="1" w:lastColumn="0" w:noHBand="0" w:noVBand="1"/>
    </w:tblPr>
    <w:tblGrid>
      <w:gridCol w:w="2081"/>
      <w:gridCol w:w="3039"/>
      <w:gridCol w:w="2322"/>
      <w:gridCol w:w="2797"/>
    </w:tblGrid>
    <w:tr w:rsidR="00816C67" w:rsidRPr="009E15EA" w14:paraId="014DABFA" w14:textId="77777777" w:rsidTr="000335FF">
      <w:trPr>
        <w:trHeight w:val="764"/>
      </w:trPr>
      <w:tc>
        <w:tcPr>
          <w:tcW w:w="1016" w:type="pct"/>
          <w:tcMar>
            <w:left w:w="0" w:type="dxa"/>
            <w:right w:w="0" w:type="dxa"/>
          </w:tcMar>
        </w:tcPr>
        <w:p w14:paraId="459DAD2E" w14:textId="77777777" w:rsidR="00816C67" w:rsidRPr="009E15EA" w:rsidRDefault="00816C67" w:rsidP="00816C67">
          <w:pPr>
            <w:ind w:right="-427"/>
            <w:rPr>
              <w:noProof/>
            </w:rPr>
          </w:pPr>
          <w:r w:rsidRPr="00D52AE9">
            <w:rPr>
              <w:noProof/>
              <w:lang w:eastAsia="pl-PL"/>
            </w:rPr>
            <w:drawing>
              <wp:inline distT="0" distB="0" distL="0" distR="0" wp14:anchorId="26AE739B" wp14:editId="0D95C2B9">
                <wp:extent cx="1025525" cy="443230"/>
                <wp:effectExtent l="0" t="0" r="317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443230"/>
                        </a:xfrm>
                        <a:prstGeom prst="rect">
                          <a:avLst/>
                        </a:prstGeom>
                        <a:noFill/>
                        <a:ln>
                          <a:noFill/>
                        </a:ln>
                      </pic:spPr>
                    </pic:pic>
                  </a:graphicData>
                </a:graphic>
              </wp:inline>
            </w:drawing>
          </w:r>
        </w:p>
      </w:tc>
      <w:tc>
        <w:tcPr>
          <w:tcW w:w="1484" w:type="pct"/>
          <w:tcMar>
            <w:left w:w="0" w:type="dxa"/>
            <w:right w:w="0" w:type="dxa"/>
          </w:tcMar>
        </w:tcPr>
        <w:p w14:paraId="4D09929B" w14:textId="77777777" w:rsidR="00816C67" w:rsidRPr="009E15EA" w:rsidRDefault="00816C67" w:rsidP="00816C67">
          <w:pPr>
            <w:ind w:right="-427"/>
            <w:rPr>
              <w:noProof/>
            </w:rPr>
          </w:pPr>
          <w:r w:rsidRPr="00D52AE9">
            <w:rPr>
              <w:noProof/>
              <w:lang w:eastAsia="pl-PL"/>
            </w:rPr>
            <w:drawing>
              <wp:inline distT="0" distB="0" distL="0" distR="0" wp14:anchorId="455BFCA3" wp14:editId="74F7D35A">
                <wp:extent cx="1412875" cy="4432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2875" cy="443230"/>
                        </a:xfrm>
                        <a:prstGeom prst="rect">
                          <a:avLst/>
                        </a:prstGeom>
                        <a:noFill/>
                        <a:ln>
                          <a:noFill/>
                        </a:ln>
                      </pic:spPr>
                    </pic:pic>
                  </a:graphicData>
                </a:graphic>
              </wp:inline>
            </w:drawing>
          </w:r>
        </w:p>
      </w:tc>
      <w:tc>
        <w:tcPr>
          <w:tcW w:w="1134" w:type="pct"/>
          <w:tcMar>
            <w:left w:w="0" w:type="dxa"/>
            <w:right w:w="0" w:type="dxa"/>
          </w:tcMar>
        </w:tcPr>
        <w:p w14:paraId="034A166F" w14:textId="77777777" w:rsidR="00816C67" w:rsidRPr="009E15EA" w:rsidRDefault="00816C67" w:rsidP="00816C67">
          <w:pPr>
            <w:ind w:right="-427"/>
            <w:rPr>
              <w:noProof/>
            </w:rPr>
          </w:pPr>
          <w:r w:rsidRPr="00D52AE9">
            <w:rPr>
              <w:noProof/>
              <w:lang w:eastAsia="pl-PL"/>
            </w:rPr>
            <w:drawing>
              <wp:inline distT="0" distB="0" distL="0" distR="0" wp14:anchorId="6274113D" wp14:editId="19C64095">
                <wp:extent cx="955675" cy="443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5675" cy="443230"/>
                        </a:xfrm>
                        <a:prstGeom prst="rect">
                          <a:avLst/>
                        </a:prstGeom>
                        <a:noFill/>
                        <a:ln>
                          <a:noFill/>
                        </a:ln>
                      </pic:spPr>
                    </pic:pic>
                  </a:graphicData>
                </a:graphic>
              </wp:inline>
            </w:drawing>
          </w:r>
        </w:p>
      </w:tc>
      <w:tc>
        <w:tcPr>
          <w:tcW w:w="1366" w:type="pct"/>
          <w:tcMar>
            <w:left w:w="0" w:type="dxa"/>
            <w:right w:w="0" w:type="dxa"/>
          </w:tcMar>
        </w:tcPr>
        <w:p w14:paraId="4C4B56CC" w14:textId="77777777" w:rsidR="00816C67" w:rsidRPr="009E15EA" w:rsidRDefault="00816C67" w:rsidP="00816C67">
          <w:pPr>
            <w:ind w:right="-427"/>
            <w:rPr>
              <w:noProof/>
            </w:rPr>
          </w:pPr>
          <w:r w:rsidRPr="00D52AE9">
            <w:rPr>
              <w:noProof/>
              <w:lang w:eastAsia="pl-PL"/>
            </w:rPr>
            <w:drawing>
              <wp:inline distT="0" distB="0" distL="0" distR="0" wp14:anchorId="65A84B6D" wp14:editId="04627064">
                <wp:extent cx="1454785" cy="4432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4785" cy="443230"/>
                        </a:xfrm>
                        <a:prstGeom prst="rect">
                          <a:avLst/>
                        </a:prstGeom>
                        <a:noFill/>
                        <a:ln>
                          <a:noFill/>
                        </a:ln>
                      </pic:spPr>
                    </pic:pic>
                  </a:graphicData>
                </a:graphic>
              </wp:inline>
            </w:drawing>
          </w:r>
        </w:p>
      </w:tc>
    </w:tr>
  </w:tbl>
  <w:p w14:paraId="1BCB5477" w14:textId="77777777" w:rsidR="00816C67" w:rsidRDefault="00816C67" w:rsidP="00816C67">
    <w:pPr>
      <w:pStyle w:val="Nagwek"/>
      <w:rPr>
        <w:rFonts w:ascii="Cambria" w:hAnsi="Cambria"/>
        <w:sz w:val="20"/>
        <w:szCs w:val="20"/>
      </w:rPr>
    </w:pPr>
  </w:p>
  <w:p w14:paraId="62740703" w14:textId="3F2389DF" w:rsidR="00816C67" w:rsidRDefault="00816C67" w:rsidP="00816C67">
    <w:pPr>
      <w:pStyle w:val="Nagwek"/>
      <w:rPr>
        <w:rFonts w:ascii="Cambria" w:hAnsi="Cambria" w:cs="Arial"/>
        <w:b/>
        <w:sz w:val="20"/>
      </w:rPr>
    </w:pPr>
    <w:r>
      <w:rPr>
        <w:rFonts w:ascii="Cambria" w:hAnsi="Cambria"/>
        <w:sz w:val="20"/>
        <w:szCs w:val="20"/>
      </w:rPr>
      <w:t>Numer referencyjny</w:t>
    </w:r>
    <w:r w:rsidRPr="002D4B0F">
      <w:rPr>
        <w:rFonts w:ascii="Cambria" w:hAnsi="Cambria"/>
        <w:sz w:val="20"/>
        <w:szCs w:val="20"/>
      </w:rPr>
      <w:t xml:space="preserve">: </w:t>
    </w:r>
    <w:r w:rsidR="00084C4E" w:rsidRPr="00084C4E">
      <w:rPr>
        <w:rFonts w:ascii="Cambria" w:hAnsi="Cambria" w:cs="Arial"/>
        <w:b/>
        <w:sz w:val="20"/>
      </w:rPr>
      <w:t>WIN.ZP.271.1.2022.MD</w:t>
    </w:r>
    <w:bookmarkStart w:id="3" w:name="_GoBack"/>
    <w:bookmarkEnd w:id="3"/>
  </w:p>
  <w:p w14:paraId="183DE2C2" w14:textId="77777777" w:rsidR="00816C67" w:rsidRDefault="00816C6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708DE" w14:textId="77777777" w:rsidR="0045265C" w:rsidRDefault="004526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C62"/>
    <w:multiLevelType w:val="hybridMultilevel"/>
    <w:tmpl w:val="B0E25232"/>
    <w:lvl w:ilvl="0" w:tplc="0F161BE4">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1B4657"/>
    <w:multiLevelType w:val="hybridMultilevel"/>
    <w:tmpl w:val="762A8F8A"/>
    <w:lvl w:ilvl="0" w:tplc="46D859F2">
      <w:start w:val="1"/>
      <w:numFmt w:val="decimal"/>
      <w:lvlText w:val="%1."/>
      <w:lvlJc w:val="left"/>
      <w:pPr>
        <w:ind w:left="720" w:hanging="360"/>
      </w:pPr>
      <w:rPr>
        <w:rFonts w:ascii="Cambria" w:hAnsi="Cambria" w:hint="default"/>
        <w:b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504C0"/>
    <w:multiLevelType w:val="hybridMultilevel"/>
    <w:tmpl w:val="ADDE9B1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3" w15:restartNumberingAfterBreak="0">
    <w:nsid w:val="0D5A7753"/>
    <w:multiLevelType w:val="hybridMultilevel"/>
    <w:tmpl w:val="18CC9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3E3567"/>
    <w:multiLevelType w:val="hybridMultilevel"/>
    <w:tmpl w:val="D06C67B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5" w15:restartNumberingAfterBreak="0">
    <w:nsid w:val="1DB570DC"/>
    <w:multiLevelType w:val="hybridMultilevel"/>
    <w:tmpl w:val="07D61480"/>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6" w15:restartNumberingAfterBreak="0">
    <w:nsid w:val="22B70FCC"/>
    <w:multiLevelType w:val="hybridMultilevel"/>
    <w:tmpl w:val="CBF05348"/>
    <w:lvl w:ilvl="0" w:tplc="DFEE3264">
      <w:start w:val="1"/>
      <w:numFmt w:val="decimal"/>
      <w:lvlText w:val="%1)"/>
      <w:lvlJc w:val="left"/>
      <w:pPr>
        <w:ind w:left="1428" w:hanging="360"/>
      </w:pPr>
      <w:rPr>
        <w:rFonts w:hint="default"/>
      </w:rPr>
    </w:lvl>
    <w:lvl w:ilvl="1" w:tplc="04150001">
      <w:start w:val="1"/>
      <w:numFmt w:val="bullet"/>
      <w:lvlText w:val=""/>
      <w:lvlJc w:val="left"/>
      <w:pPr>
        <w:ind w:left="2148" w:hanging="360"/>
      </w:pPr>
      <w:rPr>
        <w:rFonts w:ascii="Symbol" w:hAnsi="Symbol" w:hint="default"/>
      </w:rPr>
    </w:lvl>
    <w:lvl w:ilvl="2" w:tplc="04150005">
      <w:start w:val="1"/>
      <w:numFmt w:val="bullet"/>
      <w:lvlText w:val=""/>
      <w:lvlJc w:val="left"/>
      <w:pPr>
        <w:ind w:left="2868" w:hanging="180"/>
      </w:pPr>
      <w:rPr>
        <w:rFonts w:ascii="Wingdings" w:hAnsi="Wingding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02C31C6"/>
    <w:multiLevelType w:val="hybridMultilevel"/>
    <w:tmpl w:val="6B5AF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FF45B1"/>
    <w:multiLevelType w:val="hybridMultilevel"/>
    <w:tmpl w:val="D73A754E"/>
    <w:lvl w:ilvl="0" w:tplc="2D3CA180">
      <w:start w:val="1"/>
      <w:numFmt w:val="bullet"/>
      <w:lvlText w:val=""/>
      <w:lvlJc w:val="left"/>
      <w:pPr>
        <w:ind w:left="644" w:hanging="360"/>
      </w:pPr>
      <w:rPr>
        <w:rFonts w:ascii="Symbol" w:hAnsi="Symbol" w:hint="default"/>
        <w:color w:val="000000" w:themeColor="text1"/>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9" w15:restartNumberingAfterBreak="0">
    <w:nsid w:val="39E963B4"/>
    <w:multiLevelType w:val="hybridMultilevel"/>
    <w:tmpl w:val="9EB27FB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A84174"/>
    <w:multiLevelType w:val="hybridMultilevel"/>
    <w:tmpl w:val="9760D3BC"/>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1" w15:restartNumberingAfterBreak="0">
    <w:nsid w:val="4ECA5059"/>
    <w:multiLevelType w:val="multilevel"/>
    <w:tmpl w:val="D74E750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643"/>
        </w:tabs>
        <w:ind w:left="643"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9BC37FA"/>
    <w:multiLevelType w:val="hybridMultilevel"/>
    <w:tmpl w:val="77FEE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EAF1F7F"/>
    <w:multiLevelType w:val="hybridMultilevel"/>
    <w:tmpl w:val="05168464"/>
    <w:lvl w:ilvl="0" w:tplc="78780BD0">
      <w:start w:val="1"/>
      <w:numFmt w:val="decimal"/>
      <w:lvlText w:val="%1."/>
      <w:lvlJc w:val="left"/>
      <w:pPr>
        <w:ind w:left="502"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547371"/>
    <w:multiLevelType w:val="hybridMultilevel"/>
    <w:tmpl w:val="9C74A5D0"/>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2149" w:hanging="360"/>
      </w:pPr>
      <w:rPr>
        <w:rFonts w:ascii="Symbol" w:hAnsi="Symbol"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79561DE4"/>
    <w:multiLevelType w:val="hybridMultilevel"/>
    <w:tmpl w:val="EB04B668"/>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6" w15:restartNumberingAfterBreak="0">
    <w:nsid w:val="7F872E9A"/>
    <w:multiLevelType w:val="hybridMultilevel"/>
    <w:tmpl w:val="F6B88A82"/>
    <w:lvl w:ilvl="0" w:tplc="DFEE3264">
      <w:start w:val="1"/>
      <w:numFmt w:val="decimal"/>
      <w:lvlText w:val="%1)"/>
      <w:lvlJc w:val="left"/>
      <w:pPr>
        <w:ind w:left="1428" w:hanging="360"/>
      </w:pPr>
      <w:rPr>
        <w:rFonts w:hint="default"/>
      </w:rPr>
    </w:lvl>
    <w:lvl w:ilvl="1" w:tplc="04150001">
      <w:start w:val="1"/>
      <w:numFmt w:val="bullet"/>
      <w:lvlText w:val=""/>
      <w:lvlJc w:val="left"/>
      <w:pPr>
        <w:ind w:left="2148" w:hanging="360"/>
      </w:pPr>
      <w:rPr>
        <w:rFonts w:ascii="Symbol" w:hAnsi="Symbol" w:hint="default"/>
      </w:rPr>
    </w:lvl>
    <w:lvl w:ilvl="2" w:tplc="04150005">
      <w:start w:val="1"/>
      <w:numFmt w:val="bullet"/>
      <w:lvlText w:val=""/>
      <w:lvlJc w:val="left"/>
      <w:pPr>
        <w:ind w:left="2868" w:hanging="180"/>
      </w:pPr>
      <w:rPr>
        <w:rFonts w:ascii="Wingdings" w:hAnsi="Wingding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7"/>
  </w:num>
  <w:num w:numId="2">
    <w:abstractNumId w:val="0"/>
  </w:num>
  <w:num w:numId="3">
    <w:abstractNumId w:val="8"/>
  </w:num>
  <w:num w:numId="4">
    <w:abstractNumId w:val="3"/>
  </w:num>
  <w:num w:numId="5">
    <w:abstractNumId w:val="9"/>
  </w:num>
  <w:num w:numId="6">
    <w:abstractNumId w:val="6"/>
  </w:num>
  <w:num w:numId="7">
    <w:abstractNumId w:val="5"/>
  </w:num>
  <w:num w:numId="8">
    <w:abstractNumId w:val="16"/>
  </w:num>
  <w:num w:numId="9">
    <w:abstractNumId w:val="12"/>
  </w:num>
  <w:num w:numId="10">
    <w:abstractNumId w:val="15"/>
  </w:num>
  <w:num w:numId="11">
    <w:abstractNumId w:val="11"/>
  </w:num>
  <w:num w:numId="12">
    <w:abstractNumId w:val="14"/>
  </w:num>
  <w:num w:numId="13">
    <w:abstractNumId w:val="10"/>
  </w:num>
  <w:num w:numId="14">
    <w:abstractNumId w:val="2"/>
  </w:num>
  <w:num w:numId="15">
    <w:abstractNumId w:val="4"/>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1A"/>
    <w:rsid w:val="0001274D"/>
    <w:rsid w:val="00014D06"/>
    <w:rsid w:val="000164A0"/>
    <w:rsid w:val="00030EA6"/>
    <w:rsid w:val="00051DB8"/>
    <w:rsid w:val="00084C4E"/>
    <w:rsid w:val="00096166"/>
    <w:rsid w:val="000D1611"/>
    <w:rsid w:val="000D1F1A"/>
    <w:rsid w:val="000D34D9"/>
    <w:rsid w:val="001265DB"/>
    <w:rsid w:val="001351BC"/>
    <w:rsid w:val="00160790"/>
    <w:rsid w:val="00176CE6"/>
    <w:rsid w:val="00191C65"/>
    <w:rsid w:val="001D2D38"/>
    <w:rsid w:val="001D5251"/>
    <w:rsid w:val="001F58C3"/>
    <w:rsid w:val="001F7B99"/>
    <w:rsid w:val="00225406"/>
    <w:rsid w:val="00285C73"/>
    <w:rsid w:val="00293B4B"/>
    <w:rsid w:val="002F2F84"/>
    <w:rsid w:val="002F6C52"/>
    <w:rsid w:val="0031706C"/>
    <w:rsid w:val="00326CAD"/>
    <w:rsid w:val="00362F00"/>
    <w:rsid w:val="00381A72"/>
    <w:rsid w:val="00383D48"/>
    <w:rsid w:val="003B6376"/>
    <w:rsid w:val="003D4836"/>
    <w:rsid w:val="003D4998"/>
    <w:rsid w:val="003F5AE6"/>
    <w:rsid w:val="0043467F"/>
    <w:rsid w:val="0045265C"/>
    <w:rsid w:val="00473B43"/>
    <w:rsid w:val="004B1639"/>
    <w:rsid w:val="004C6F96"/>
    <w:rsid w:val="004D57AC"/>
    <w:rsid w:val="0050312A"/>
    <w:rsid w:val="00503B16"/>
    <w:rsid w:val="00562889"/>
    <w:rsid w:val="005A318C"/>
    <w:rsid w:val="005C21A2"/>
    <w:rsid w:val="005C273E"/>
    <w:rsid w:val="005C6AB5"/>
    <w:rsid w:val="005D42E4"/>
    <w:rsid w:val="005E2726"/>
    <w:rsid w:val="006948D1"/>
    <w:rsid w:val="006A55E8"/>
    <w:rsid w:val="006B036D"/>
    <w:rsid w:val="006B6B50"/>
    <w:rsid w:val="006D2162"/>
    <w:rsid w:val="006D3954"/>
    <w:rsid w:val="006E3013"/>
    <w:rsid w:val="007046A3"/>
    <w:rsid w:val="00706B84"/>
    <w:rsid w:val="00735090"/>
    <w:rsid w:val="00736DFC"/>
    <w:rsid w:val="00761020"/>
    <w:rsid w:val="007944B7"/>
    <w:rsid w:val="007A3821"/>
    <w:rsid w:val="007F3D98"/>
    <w:rsid w:val="00816C67"/>
    <w:rsid w:val="008319B8"/>
    <w:rsid w:val="008817BA"/>
    <w:rsid w:val="0088606F"/>
    <w:rsid w:val="008B5FAD"/>
    <w:rsid w:val="008C628D"/>
    <w:rsid w:val="008D0ABA"/>
    <w:rsid w:val="008F61EC"/>
    <w:rsid w:val="009205DB"/>
    <w:rsid w:val="009206EF"/>
    <w:rsid w:val="00924271"/>
    <w:rsid w:val="00927387"/>
    <w:rsid w:val="00935798"/>
    <w:rsid w:val="00940DFB"/>
    <w:rsid w:val="00947F36"/>
    <w:rsid w:val="009501D7"/>
    <w:rsid w:val="00954CF2"/>
    <w:rsid w:val="0096516D"/>
    <w:rsid w:val="00973DB7"/>
    <w:rsid w:val="00976A56"/>
    <w:rsid w:val="009A667B"/>
    <w:rsid w:val="009B24E5"/>
    <w:rsid w:val="009C0B18"/>
    <w:rsid w:val="009E012E"/>
    <w:rsid w:val="00A404E1"/>
    <w:rsid w:val="00A61597"/>
    <w:rsid w:val="00A6178C"/>
    <w:rsid w:val="00A67E5F"/>
    <w:rsid w:val="00AB016F"/>
    <w:rsid w:val="00AD00AE"/>
    <w:rsid w:val="00AF6660"/>
    <w:rsid w:val="00AF6C54"/>
    <w:rsid w:val="00B11BB6"/>
    <w:rsid w:val="00B3525B"/>
    <w:rsid w:val="00B45325"/>
    <w:rsid w:val="00B63794"/>
    <w:rsid w:val="00B96967"/>
    <w:rsid w:val="00B96B07"/>
    <w:rsid w:val="00BA5FB7"/>
    <w:rsid w:val="00BB21B6"/>
    <w:rsid w:val="00C11731"/>
    <w:rsid w:val="00C13135"/>
    <w:rsid w:val="00C3730D"/>
    <w:rsid w:val="00C60D17"/>
    <w:rsid w:val="00C701ED"/>
    <w:rsid w:val="00CD098F"/>
    <w:rsid w:val="00CE3BA4"/>
    <w:rsid w:val="00CE75C9"/>
    <w:rsid w:val="00CF5F5D"/>
    <w:rsid w:val="00D16816"/>
    <w:rsid w:val="00D23979"/>
    <w:rsid w:val="00D56054"/>
    <w:rsid w:val="00DB24AA"/>
    <w:rsid w:val="00DB663D"/>
    <w:rsid w:val="00DE56F2"/>
    <w:rsid w:val="00E03A3E"/>
    <w:rsid w:val="00E06270"/>
    <w:rsid w:val="00E11E90"/>
    <w:rsid w:val="00E23274"/>
    <w:rsid w:val="00E33D8E"/>
    <w:rsid w:val="00E5695C"/>
    <w:rsid w:val="00EB383C"/>
    <w:rsid w:val="00EC7071"/>
    <w:rsid w:val="00EE2683"/>
    <w:rsid w:val="00F03476"/>
    <w:rsid w:val="00F222FB"/>
    <w:rsid w:val="00F56C27"/>
    <w:rsid w:val="00F65680"/>
    <w:rsid w:val="00FC3EEF"/>
    <w:rsid w:val="00FC796F"/>
    <w:rsid w:val="00FE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CB3F8"/>
  <w15:chartTrackingRefBased/>
  <w15:docId w15:val="{D1F70155-4729-4AF7-84DD-2FAB8D42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5A318C"/>
    <w:pPr>
      <w:keepNext/>
      <w:spacing w:after="0" w:line="240" w:lineRule="auto"/>
      <w:outlineLvl w:val="0"/>
    </w:pPr>
    <w:rPr>
      <w:rFonts w:ascii="Times New Roman" w:eastAsia="Times New Roman" w:hAnsi="Times New Roman" w:cs="Times New Roman"/>
      <w:sz w:val="72"/>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76A56"/>
    <w:pPr>
      <w:ind w:left="720"/>
      <w:contextualSpacing/>
    </w:pPr>
  </w:style>
  <w:style w:type="paragraph" w:styleId="NormalnyWeb">
    <w:name w:val="Normal (Web)"/>
    <w:basedOn w:val="Normalny"/>
    <w:uiPriority w:val="99"/>
    <w:unhideWhenUsed/>
    <w:rsid w:val="001351B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33D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3D8E"/>
    <w:rPr>
      <w:rFonts w:ascii="Segoe UI" w:hAnsi="Segoe UI" w:cs="Segoe UI"/>
      <w:sz w:val="18"/>
      <w:szCs w:val="18"/>
    </w:rPr>
  </w:style>
  <w:style w:type="character" w:styleId="Pogrubienie">
    <w:name w:val="Strong"/>
    <w:basedOn w:val="Domylnaczcionkaakapitu"/>
    <w:uiPriority w:val="22"/>
    <w:qFormat/>
    <w:rsid w:val="00B45325"/>
    <w:rPr>
      <w:b/>
      <w:bC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qFormat/>
    <w:rsid w:val="003B6376"/>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qFormat/>
    <w:rsid w:val="003B6376"/>
  </w:style>
  <w:style w:type="character" w:customStyle="1" w:styleId="AkapitzlistZnak">
    <w:name w:val="Akapit z listą Znak"/>
    <w:basedOn w:val="Domylnaczcionkaakapitu"/>
    <w:link w:val="Akapitzlist"/>
    <w:uiPriority w:val="34"/>
    <w:qFormat/>
    <w:rsid w:val="003B6376"/>
  </w:style>
  <w:style w:type="character" w:customStyle="1" w:styleId="Nagwek1Znak">
    <w:name w:val="Nagłówek 1 Znak"/>
    <w:basedOn w:val="Domylnaczcionkaakapitu"/>
    <w:link w:val="Nagwek1"/>
    <w:rsid w:val="005A318C"/>
    <w:rPr>
      <w:rFonts w:ascii="Times New Roman" w:eastAsia="Times New Roman" w:hAnsi="Times New Roman" w:cs="Times New Roman"/>
      <w:sz w:val="72"/>
      <w:szCs w:val="20"/>
      <w:lang w:eastAsia="pl-PL"/>
    </w:rPr>
  </w:style>
  <w:style w:type="paragraph" w:styleId="Stopka">
    <w:name w:val="footer"/>
    <w:basedOn w:val="Normalny"/>
    <w:link w:val="StopkaZnak"/>
    <w:uiPriority w:val="99"/>
    <w:unhideWhenUsed/>
    <w:rsid w:val="00816C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6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452181">
      <w:bodyDiv w:val="1"/>
      <w:marLeft w:val="0"/>
      <w:marRight w:val="0"/>
      <w:marTop w:val="0"/>
      <w:marBottom w:val="0"/>
      <w:divBdr>
        <w:top w:val="none" w:sz="0" w:space="0" w:color="auto"/>
        <w:left w:val="none" w:sz="0" w:space="0" w:color="auto"/>
        <w:bottom w:val="none" w:sz="0" w:space="0" w:color="auto"/>
        <w:right w:val="none" w:sz="0" w:space="0" w:color="auto"/>
      </w:divBdr>
    </w:div>
    <w:div w:id="1696881318">
      <w:bodyDiv w:val="1"/>
      <w:marLeft w:val="0"/>
      <w:marRight w:val="0"/>
      <w:marTop w:val="0"/>
      <w:marBottom w:val="0"/>
      <w:divBdr>
        <w:top w:val="none" w:sz="0" w:space="0" w:color="auto"/>
        <w:left w:val="none" w:sz="0" w:space="0" w:color="auto"/>
        <w:bottom w:val="none" w:sz="0" w:space="0" w:color="auto"/>
        <w:right w:val="none" w:sz="0" w:space="0" w:color="auto"/>
      </w:divBdr>
    </w:div>
    <w:div w:id="176615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3340</Words>
  <Characters>20046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Dziewięcki</dc:creator>
  <cp:keywords/>
  <dc:description/>
  <cp:lastModifiedBy>Użytkownik systemu Windows</cp:lastModifiedBy>
  <cp:revision>14</cp:revision>
  <cp:lastPrinted>2019-01-10T06:46:00Z</cp:lastPrinted>
  <dcterms:created xsi:type="dcterms:W3CDTF">2021-11-24T12:53:00Z</dcterms:created>
  <dcterms:modified xsi:type="dcterms:W3CDTF">2022-01-21T08:49:00Z</dcterms:modified>
</cp:coreProperties>
</file>