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2C0" w:rsidRDefault="00C412C0" w:rsidP="00C412C0">
      <w:pPr>
        <w:tabs>
          <w:tab w:val="left" w:pos="4678"/>
        </w:tabs>
        <w:spacing w:after="120"/>
        <w:jc w:val="both"/>
        <w:rPr>
          <w:rFonts w:cs="Arial"/>
          <w:color w:val="000000"/>
          <w:u w:val="single"/>
        </w:rPr>
      </w:pPr>
      <w:bookmarkStart w:id="0" w:name="_GoBack"/>
      <w:bookmarkEnd w:id="0"/>
      <w:r w:rsidRPr="00C412C0">
        <w:rPr>
          <w:rFonts w:cs="Arial"/>
          <w:color w:val="000000"/>
          <w:u w:val="single"/>
        </w:rPr>
        <w:t>Szczegółowy opis projektu graficznego</w:t>
      </w:r>
      <w:r>
        <w:rPr>
          <w:rFonts w:cs="Arial"/>
          <w:color w:val="000000"/>
          <w:u w:val="single"/>
        </w:rPr>
        <w:t xml:space="preserve"> jednostronnej tablicy informacyjnej</w:t>
      </w:r>
      <w:r w:rsidRPr="00C412C0">
        <w:rPr>
          <w:rFonts w:cs="Arial"/>
          <w:color w:val="000000"/>
          <w:u w:val="single"/>
        </w:rPr>
        <w:t>:</w:t>
      </w:r>
    </w:p>
    <w:p w:rsidR="00C412C0" w:rsidRPr="00C412C0" w:rsidRDefault="00C412C0" w:rsidP="00C412C0">
      <w:pPr>
        <w:tabs>
          <w:tab w:val="left" w:pos="4678"/>
        </w:tabs>
        <w:spacing w:after="120"/>
        <w:jc w:val="both"/>
        <w:rPr>
          <w:rFonts w:cs="Arial"/>
          <w:color w:val="000000"/>
          <w:u w:val="single"/>
        </w:rPr>
      </w:pPr>
    </w:p>
    <w:p w:rsidR="00C412C0" w:rsidRDefault="00C412C0" w:rsidP="00C412C0">
      <w:pPr>
        <w:numPr>
          <w:ilvl w:val="0"/>
          <w:numId w:val="1"/>
        </w:numPr>
        <w:spacing w:after="12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wymiary tablicy – 40 x 60 cm;</w:t>
      </w:r>
    </w:p>
    <w:p w:rsidR="00C412C0" w:rsidRDefault="00C412C0" w:rsidP="00C412C0">
      <w:pPr>
        <w:numPr>
          <w:ilvl w:val="0"/>
          <w:numId w:val="1"/>
        </w:numPr>
        <w:spacing w:after="12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materiał – pleksi;</w:t>
      </w:r>
    </w:p>
    <w:p w:rsidR="00C412C0" w:rsidRDefault="00C412C0" w:rsidP="00C412C0">
      <w:pPr>
        <w:numPr>
          <w:ilvl w:val="0"/>
          <w:numId w:val="1"/>
        </w:numPr>
        <w:spacing w:after="12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kolor tła – biel (RGB: 255, 255, 255; CMYK: 0%, 0%, 0%, 0%);</w:t>
      </w:r>
    </w:p>
    <w:p w:rsidR="00C412C0" w:rsidRDefault="00C412C0" w:rsidP="00C412C0">
      <w:pPr>
        <w:numPr>
          <w:ilvl w:val="0"/>
          <w:numId w:val="1"/>
        </w:numPr>
        <w:spacing w:after="12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czcionka – Trajan Pro Bold</w:t>
      </w:r>
    </w:p>
    <w:p w:rsidR="00C412C0" w:rsidRDefault="00C412C0" w:rsidP="00C412C0">
      <w:pPr>
        <w:numPr>
          <w:ilvl w:val="1"/>
          <w:numId w:val="1"/>
        </w:numPr>
        <w:spacing w:after="12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rozmiar czcionki – 47,01 pkt („nazwa projektu”, „została dofinansowana…”), 41,13 pkt („miesiąc i rok”);</w:t>
      </w:r>
    </w:p>
    <w:p w:rsidR="00C412C0" w:rsidRDefault="00C412C0" w:rsidP="00C412C0">
      <w:pPr>
        <w:numPr>
          <w:ilvl w:val="1"/>
          <w:numId w:val="1"/>
        </w:numPr>
        <w:spacing w:after="12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kolor czcionki (nazwa projektu) – czerń (RGB: 0,0,0; CMYK: 100%, 100%, 100%, 100%);</w:t>
      </w:r>
    </w:p>
    <w:p w:rsidR="00C412C0" w:rsidRDefault="00C412C0" w:rsidP="00C412C0">
      <w:pPr>
        <w:numPr>
          <w:ilvl w:val="1"/>
          <w:numId w:val="1"/>
        </w:numPr>
        <w:spacing w:after="12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kolor czcionki (pozostałe) – granat (RGB: 0, 33, 87; CMYK: 100%, 92%, 34%, 35%);</w:t>
      </w:r>
    </w:p>
    <w:p w:rsidR="00C412C0" w:rsidRDefault="00C412C0" w:rsidP="00C412C0">
      <w:pPr>
        <w:numPr>
          <w:ilvl w:val="0"/>
          <w:numId w:val="1"/>
        </w:numPr>
        <w:spacing w:after="120"/>
        <w:jc w:val="both"/>
        <w:rPr>
          <w:rFonts w:cs="Arial"/>
          <w:color w:val="000000"/>
        </w:rPr>
      </w:pPr>
      <w:r>
        <w:rPr>
          <w:rFonts w:cs="Arial"/>
          <w:color w:val="000000"/>
        </w:rPr>
        <w:t>kolor linii oddzielającej – czerwień (RGB: 247, 4, 4; CMYK: 0%, 100%, 100%, 0%).</w:t>
      </w:r>
    </w:p>
    <w:p w:rsidR="00714C06" w:rsidRDefault="00714C06"/>
    <w:sectPr w:rsidR="00714C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172AE2"/>
    <w:multiLevelType w:val="hybridMultilevel"/>
    <w:tmpl w:val="9026A4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2C0"/>
    <w:rsid w:val="006B745C"/>
    <w:rsid w:val="00714C06"/>
    <w:rsid w:val="00911FA1"/>
    <w:rsid w:val="009445E5"/>
    <w:rsid w:val="00C4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7DC9A-B54A-490E-ACEA-2981D73FB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12C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Michałowski Marcin</dc:creator>
  <cp:lastModifiedBy>Lazarska Joanna</cp:lastModifiedBy>
  <cp:revision>2</cp:revision>
  <dcterms:created xsi:type="dcterms:W3CDTF">2016-12-02T14:07:00Z</dcterms:created>
  <dcterms:modified xsi:type="dcterms:W3CDTF">2016-12-02T14:07:00Z</dcterms:modified>
</cp:coreProperties>
</file>