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1843"/>
        <w:gridCol w:w="2693"/>
        <w:gridCol w:w="2058"/>
        <w:gridCol w:w="2478"/>
      </w:tblGrid>
      <w:tr w:rsidR="00F04456" w:rsidRPr="009805FD" w:rsidTr="007360FB">
        <w:tc>
          <w:tcPr>
            <w:tcW w:w="1016" w:type="pct"/>
            <w:tcMar>
              <w:left w:w="0" w:type="dxa"/>
              <w:right w:w="0" w:type="dxa"/>
            </w:tcMar>
          </w:tcPr>
          <w:p w:rsidR="00F04456" w:rsidRPr="007360FB" w:rsidRDefault="00F04456" w:rsidP="007360FB">
            <w:pPr>
              <w:suppressAutoHyphens/>
              <w:spacing w:after="20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6D1269">
              <w:rPr>
                <w:rFonts w:cs="Times New Roman"/>
                <w:noProof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9" o:spid="_x0000_i1025" type="#_x0000_t75" style="width:81pt;height:34.5pt;visibility:visible">
                  <v:imagedata r:id="rId4" o:title=""/>
                </v:shape>
              </w:pict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F04456" w:rsidRPr="007360FB" w:rsidRDefault="00F04456" w:rsidP="007360FB">
            <w:pPr>
              <w:suppressAutoHyphens/>
              <w:spacing w:after="200" w:line="240" w:lineRule="auto"/>
              <w:ind w:left="4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6D1269">
              <w:rPr>
                <w:rFonts w:cs="Times New Roman"/>
                <w:noProof/>
                <w:lang w:eastAsia="pl-PL"/>
              </w:rPr>
              <w:pict>
                <v:shape id="Obraz 21" o:spid="_x0000_i1026" type="#_x0000_t75" style="width:110.25pt;height:34.5pt;visibility:visible">
                  <v:imagedata r:id="rId5" o:title=""/>
                </v:shape>
              </w:pict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F04456" w:rsidRPr="007360FB" w:rsidRDefault="00F04456" w:rsidP="007360FB">
            <w:pPr>
              <w:suppressAutoHyphens/>
              <w:spacing w:after="200" w:line="240" w:lineRule="auto"/>
              <w:ind w:left="-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6D1269">
              <w:rPr>
                <w:rFonts w:cs="Times New Roman"/>
                <w:noProof/>
                <w:lang w:eastAsia="pl-PL"/>
              </w:rPr>
              <w:pict>
                <v:shape id="Obraz 22" o:spid="_x0000_i1027" type="#_x0000_t75" style="width:75pt;height:34.5pt;visibility:visible">
                  <v:imagedata r:id="rId6" o:title=""/>
                </v:shape>
              </w:pict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F04456" w:rsidRPr="007360FB" w:rsidRDefault="00F04456" w:rsidP="007360FB">
            <w:pPr>
              <w:suppressAutoHyphens/>
              <w:spacing w:after="200" w:line="240" w:lineRule="auto"/>
              <w:ind w:right="-1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6D1269">
              <w:rPr>
                <w:rFonts w:cs="Times New Roman"/>
                <w:noProof/>
                <w:lang w:eastAsia="pl-PL"/>
              </w:rPr>
              <w:pict>
                <v:shape id="Obraz 23" o:spid="_x0000_i1028" type="#_x0000_t75" style="width:114.75pt;height:34.5pt;visibility:visible">
                  <v:imagedata r:id="rId7" o:title=""/>
                </v:shape>
              </w:pict>
            </w:r>
          </w:p>
        </w:tc>
      </w:tr>
    </w:tbl>
    <w:p w:rsidR="00F04456" w:rsidRDefault="00F04456" w:rsidP="00E85AA1">
      <w:pPr>
        <w:pStyle w:val="ng-scope"/>
        <w:jc w:val="right"/>
        <w:rPr>
          <w:rStyle w:val="Strong"/>
          <w:b w:val="0"/>
        </w:rPr>
      </w:pPr>
      <w:r w:rsidRPr="0057166F">
        <w:rPr>
          <w:rStyle w:val="Strong"/>
          <w:b w:val="0"/>
        </w:rPr>
        <w:t xml:space="preserve">Daleszyce, dnia </w:t>
      </w:r>
      <w:r>
        <w:rPr>
          <w:rStyle w:val="Strong"/>
          <w:b w:val="0"/>
        </w:rPr>
        <w:t>11</w:t>
      </w:r>
      <w:r w:rsidRPr="0057166F">
        <w:rPr>
          <w:rStyle w:val="Strong"/>
          <w:b w:val="0"/>
        </w:rPr>
        <w:t>.0</w:t>
      </w:r>
      <w:r>
        <w:rPr>
          <w:rStyle w:val="Strong"/>
          <w:b w:val="0"/>
        </w:rPr>
        <w:t>6</w:t>
      </w:r>
      <w:bookmarkStart w:id="0" w:name="_GoBack"/>
      <w:bookmarkEnd w:id="0"/>
      <w:r w:rsidRPr="0057166F">
        <w:rPr>
          <w:rStyle w:val="Strong"/>
          <w:b w:val="0"/>
        </w:rPr>
        <w:t>.2019 r.</w:t>
      </w:r>
    </w:p>
    <w:p w:rsidR="00F04456" w:rsidRPr="0057166F" w:rsidRDefault="00F04456" w:rsidP="00E85AA1">
      <w:pPr>
        <w:pStyle w:val="ng-scope"/>
        <w:jc w:val="right"/>
        <w:rPr>
          <w:rStyle w:val="Strong"/>
          <w:b w:val="0"/>
        </w:rPr>
      </w:pPr>
    </w:p>
    <w:p w:rsidR="00F04456" w:rsidRPr="0057166F" w:rsidRDefault="00F04456" w:rsidP="00142A5B">
      <w:pPr>
        <w:pStyle w:val="ng-scope"/>
        <w:jc w:val="center"/>
        <w:rPr>
          <w:b/>
          <w:bCs/>
        </w:rPr>
      </w:pPr>
      <w:r w:rsidRPr="0057166F">
        <w:rPr>
          <w:rStyle w:val="Strong"/>
          <w:bCs/>
          <w:u w:val="single"/>
        </w:rPr>
        <w:t>Rozeznanie rynku na zadanie pn.</w:t>
      </w:r>
      <w:r w:rsidRPr="0057166F">
        <w:rPr>
          <w:b/>
          <w:bCs/>
        </w:rPr>
        <w:t xml:space="preserve"> </w:t>
      </w:r>
    </w:p>
    <w:p w:rsidR="00F04456" w:rsidRPr="0057166F" w:rsidRDefault="00F04456" w:rsidP="00AD7A95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57166F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DZIAŁANIA INFORMACYJNO-PROMOCYJNE – PROMOCJA PROJEKTU</w:t>
      </w:r>
    </w:p>
    <w:p w:rsidR="00F04456" w:rsidRPr="0057166F" w:rsidRDefault="00F04456" w:rsidP="00251442">
      <w:pPr>
        <w:pStyle w:val="ListParagraph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7166F">
        <w:rPr>
          <w:rFonts w:ascii="Times New Roman" w:hAnsi="Times New Roman" w:cs="Times New Roman"/>
          <w:sz w:val="24"/>
          <w:szCs w:val="24"/>
        </w:rPr>
        <w:t> </w:t>
      </w:r>
      <w:r w:rsidRPr="0057166F">
        <w:rPr>
          <w:rFonts w:ascii="Times New Roman" w:hAnsi="Times New Roman" w:cs="Times New Roman"/>
          <w:sz w:val="24"/>
          <w:szCs w:val="24"/>
        </w:rPr>
        <w:tab/>
      </w:r>
    </w:p>
    <w:p w:rsidR="00F04456" w:rsidRPr="0057166F" w:rsidRDefault="00F04456" w:rsidP="00242F63">
      <w:pPr>
        <w:pStyle w:val="ListParagraph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66F">
        <w:rPr>
          <w:rFonts w:ascii="Times New Roman" w:hAnsi="Times New Roman" w:cs="Times New Roman"/>
          <w:sz w:val="24"/>
          <w:szCs w:val="24"/>
        </w:rPr>
        <w:t xml:space="preserve">Projekt pn.: </w:t>
      </w:r>
      <w:r w:rsidRPr="0057166F">
        <w:rPr>
          <w:rFonts w:ascii="Times New Roman" w:hAnsi="Times New Roman" w:cs="Times New Roman"/>
          <w:b/>
          <w:sz w:val="24"/>
          <w:szCs w:val="24"/>
        </w:rPr>
        <w:t xml:space="preserve">„Rozbudowa i przebudowa świetlicy wiejskiej w Komórkach” </w:t>
      </w:r>
      <w:r w:rsidRPr="0057166F">
        <w:rPr>
          <w:rFonts w:ascii="Times New Roman" w:hAnsi="Times New Roman" w:cs="Times New Roman"/>
          <w:sz w:val="24"/>
          <w:szCs w:val="24"/>
        </w:rPr>
        <w:t>jest współfinansowany ze środków Programu Rozwoju Obszarów Wiejskich 2014-2020 – Województwa Świętokrzyskiego.</w:t>
      </w:r>
    </w:p>
    <w:p w:rsidR="00F04456" w:rsidRPr="0057166F" w:rsidRDefault="00F04456" w:rsidP="001C1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Szczegóły</w:t>
      </w:r>
      <w:r w:rsidRPr="0057166F">
        <w:rPr>
          <w:rFonts w:ascii="Times New Roman" w:hAnsi="Times New Roman" w:cs="Times New Roman"/>
          <w:sz w:val="24"/>
          <w:szCs w:val="24"/>
        </w:rPr>
        <w:t xml:space="preserve"> dotyczące konkursu i Regulamin konkursu wraz z wytycznymi są udostępnione na stronie http://www.prow2014-2020.sbrr.pl/.</w:t>
      </w:r>
    </w:p>
    <w:p w:rsidR="00F04456" w:rsidRPr="0057166F" w:rsidRDefault="00F04456" w:rsidP="00820416">
      <w:pPr>
        <w:pStyle w:val="ng-scope"/>
        <w:spacing w:before="0" w:beforeAutospacing="0" w:after="120" w:afterAutospacing="0" w:line="276" w:lineRule="auto"/>
        <w:jc w:val="both"/>
      </w:pPr>
    </w:p>
    <w:p w:rsidR="00F04456" w:rsidRPr="0057166F" w:rsidRDefault="00F04456" w:rsidP="00251442">
      <w:pPr>
        <w:pStyle w:val="ng-scope"/>
        <w:spacing w:before="0" w:beforeAutospacing="0" w:after="120" w:afterAutospacing="0" w:line="276" w:lineRule="auto"/>
        <w:ind w:firstLine="709"/>
        <w:jc w:val="both"/>
      </w:pPr>
      <w:r w:rsidRPr="0057166F">
        <w:t xml:space="preserve">W związku z planowanym ogłoszeniem zamówienia publicznego, Gmina Daleszyce, pl. Staszica 9, 26-021 Daleszyce, NIP: 6572525617, REGON: 291010040, zwraca się </w:t>
      </w:r>
      <w:r>
        <w:br/>
      </w:r>
      <w:r w:rsidRPr="0057166F">
        <w:t>z prośbą o dokonanie szacunkowej wyceny zamówienia</w:t>
      </w:r>
      <w:r>
        <w:t xml:space="preserve"> (załącznik nr 2)</w:t>
      </w:r>
      <w:r w:rsidRPr="0057166F">
        <w:t xml:space="preserve">, na podstawie załączonego opisu przedmiotu zamówienia stanowiącego załącznik nr 1 do rozeznania rynku. </w:t>
      </w:r>
    </w:p>
    <w:p w:rsidR="00F04456" w:rsidRPr="0057166F" w:rsidRDefault="00F04456" w:rsidP="00B7137E">
      <w:pPr>
        <w:pStyle w:val="ng-scope"/>
        <w:spacing w:after="120" w:afterAutospacing="0" w:line="276" w:lineRule="auto"/>
        <w:ind w:firstLine="708"/>
        <w:jc w:val="both"/>
      </w:pPr>
      <w:r w:rsidRPr="0057166F">
        <w:t xml:space="preserve">Szacunkowej wyceny należy dokonać według wzoru zamieszczonego w załączniku </w:t>
      </w:r>
      <w:r>
        <w:br/>
      </w:r>
      <w:r w:rsidRPr="0057166F">
        <w:t xml:space="preserve">nr 1 do rozeznania rynku i przesłać drogą elektroniczną (e-mail) w terminie </w:t>
      </w:r>
      <w:r w:rsidRPr="0057166F">
        <w:rPr>
          <w:rStyle w:val="Strong"/>
          <w:bCs/>
        </w:rPr>
        <w:t xml:space="preserve">do </w:t>
      </w:r>
      <w:r>
        <w:rPr>
          <w:rStyle w:val="Strong"/>
          <w:bCs/>
        </w:rPr>
        <w:t>17</w:t>
      </w:r>
      <w:r w:rsidRPr="0057166F">
        <w:rPr>
          <w:rStyle w:val="Strong"/>
          <w:bCs/>
        </w:rPr>
        <w:t>.0</w:t>
      </w:r>
      <w:r>
        <w:rPr>
          <w:rStyle w:val="Strong"/>
          <w:bCs/>
        </w:rPr>
        <w:t>6</w:t>
      </w:r>
      <w:r w:rsidRPr="0057166F">
        <w:rPr>
          <w:rStyle w:val="Strong"/>
          <w:bCs/>
        </w:rPr>
        <w:t>.2019 r. do godziny 1</w:t>
      </w:r>
      <w:r>
        <w:rPr>
          <w:rStyle w:val="Strong"/>
          <w:bCs/>
        </w:rPr>
        <w:t>2</w:t>
      </w:r>
      <w:r w:rsidRPr="0057166F">
        <w:rPr>
          <w:rStyle w:val="Strong"/>
          <w:bCs/>
        </w:rPr>
        <w:t>:00</w:t>
      </w:r>
      <w:r w:rsidRPr="0057166F">
        <w:t xml:space="preserve"> na adres: </w:t>
      </w:r>
      <w:r>
        <w:rPr>
          <w:rStyle w:val="Hyperlink"/>
          <w:b/>
          <w:bCs/>
        </w:rPr>
        <w:t>tomasz.kosakiewicz@daleszyce.pl</w:t>
      </w:r>
    </w:p>
    <w:p w:rsidR="00F04456" w:rsidRPr="0057166F" w:rsidRDefault="00F04456" w:rsidP="00242F63">
      <w:pPr>
        <w:pStyle w:val="ng-scope"/>
        <w:spacing w:after="120" w:afterAutospacing="0" w:line="276" w:lineRule="auto"/>
        <w:ind w:firstLine="708"/>
        <w:jc w:val="both"/>
        <w:rPr>
          <w:b/>
          <w:bCs/>
        </w:rPr>
      </w:pPr>
      <w:r w:rsidRPr="0057166F">
        <w:rPr>
          <w:rStyle w:val="Strong"/>
          <w:bCs/>
        </w:rPr>
        <w:t xml:space="preserve">Powyższe działanie ma charakter rozpoznania rynku celem oszacowania wartości zamówienia i nie stanowi oferty handlowej ani nie jest postępowaniem o udzielenie zamówienia publicznego.  </w:t>
      </w:r>
    </w:p>
    <w:sectPr w:rsidR="00F04456" w:rsidRPr="0057166F" w:rsidSect="00DB0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C23"/>
    <w:rsid w:val="0005387E"/>
    <w:rsid w:val="00063C23"/>
    <w:rsid w:val="00133EEB"/>
    <w:rsid w:val="00142A5B"/>
    <w:rsid w:val="0019188E"/>
    <w:rsid w:val="00191DC1"/>
    <w:rsid w:val="001A3392"/>
    <w:rsid w:val="001B07C7"/>
    <w:rsid w:val="001C188E"/>
    <w:rsid w:val="00241891"/>
    <w:rsid w:val="00242F63"/>
    <w:rsid w:val="00243D63"/>
    <w:rsid w:val="00246F74"/>
    <w:rsid w:val="00251442"/>
    <w:rsid w:val="0028143B"/>
    <w:rsid w:val="00363AB7"/>
    <w:rsid w:val="003D5C3E"/>
    <w:rsid w:val="004C2B73"/>
    <w:rsid w:val="004E24FB"/>
    <w:rsid w:val="00504E92"/>
    <w:rsid w:val="00512490"/>
    <w:rsid w:val="00536BA0"/>
    <w:rsid w:val="0057166F"/>
    <w:rsid w:val="00580EFF"/>
    <w:rsid w:val="00667A24"/>
    <w:rsid w:val="00677EBD"/>
    <w:rsid w:val="006D1269"/>
    <w:rsid w:val="006E08B6"/>
    <w:rsid w:val="0070256E"/>
    <w:rsid w:val="00714D01"/>
    <w:rsid w:val="007325EE"/>
    <w:rsid w:val="007360FB"/>
    <w:rsid w:val="00746395"/>
    <w:rsid w:val="007509C8"/>
    <w:rsid w:val="00754BEC"/>
    <w:rsid w:val="00813CAA"/>
    <w:rsid w:val="00820416"/>
    <w:rsid w:val="0087748F"/>
    <w:rsid w:val="00944E4D"/>
    <w:rsid w:val="0094525C"/>
    <w:rsid w:val="009805FD"/>
    <w:rsid w:val="00A209A7"/>
    <w:rsid w:val="00A853CC"/>
    <w:rsid w:val="00AD7A95"/>
    <w:rsid w:val="00AF0C0A"/>
    <w:rsid w:val="00B7137E"/>
    <w:rsid w:val="00B8224E"/>
    <w:rsid w:val="00BB4224"/>
    <w:rsid w:val="00C249AF"/>
    <w:rsid w:val="00CC3006"/>
    <w:rsid w:val="00CE1C85"/>
    <w:rsid w:val="00D25973"/>
    <w:rsid w:val="00D46A2B"/>
    <w:rsid w:val="00D6487F"/>
    <w:rsid w:val="00DB0A43"/>
    <w:rsid w:val="00DC2490"/>
    <w:rsid w:val="00E05410"/>
    <w:rsid w:val="00E50893"/>
    <w:rsid w:val="00E613DB"/>
    <w:rsid w:val="00E6445C"/>
    <w:rsid w:val="00E70D7F"/>
    <w:rsid w:val="00E85AA1"/>
    <w:rsid w:val="00F04456"/>
    <w:rsid w:val="00F453AC"/>
    <w:rsid w:val="00F624DD"/>
    <w:rsid w:val="00F638A3"/>
    <w:rsid w:val="00FB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A4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scope">
    <w:name w:val="ng-scope"/>
    <w:basedOn w:val="Normal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99"/>
    <w:qFormat/>
    <w:rsid w:val="0094525C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94525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25973"/>
    <w:pPr>
      <w:spacing w:after="0" w:line="240" w:lineRule="auto"/>
    </w:pPr>
    <w:rPr>
      <w:rFonts w:ascii="Segoe UI" w:hAnsi="Segoe UI" w:cs="Times New Roman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5973"/>
    <w:rPr>
      <w:rFonts w:ascii="Segoe UI" w:hAnsi="Segoe UI"/>
      <w:sz w:val="18"/>
    </w:rPr>
  </w:style>
  <w:style w:type="paragraph" w:styleId="DocumentMap">
    <w:name w:val="Document Map"/>
    <w:basedOn w:val="Normal"/>
    <w:link w:val="DocumentMapChar"/>
    <w:uiPriority w:val="99"/>
    <w:semiHidden/>
    <w:rsid w:val="001A3392"/>
    <w:pPr>
      <w:shd w:val="clear" w:color="auto" w:fill="000080"/>
    </w:pPr>
    <w:rPr>
      <w:rFonts w:ascii="Times New Roman" w:hAnsi="Times New Roman" w:cs="Times New Roman"/>
      <w:sz w:val="2"/>
      <w:szCs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D1269"/>
    <w:rPr>
      <w:rFonts w:ascii="Times New Roman" w:hAnsi="Times New Roman"/>
      <w:sz w:val="2"/>
      <w:lang w:eastAsia="en-US"/>
    </w:rPr>
  </w:style>
  <w:style w:type="table" w:customStyle="1" w:styleId="Tabela-Siatka1">
    <w:name w:val="Tabela - Siatka1"/>
    <w:uiPriority w:val="99"/>
    <w:rsid w:val="009805FD"/>
    <w:rPr>
      <w:rFonts w:ascii="Times New Roman" w:hAnsi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805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805F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1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169</Words>
  <Characters>1015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rk</cp:lastModifiedBy>
  <cp:revision>16</cp:revision>
  <cp:lastPrinted>2018-07-05T09:12:00Z</cp:lastPrinted>
  <dcterms:created xsi:type="dcterms:W3CDTF">2018-11-06T16:51:00Z</dcterms:created>
  <dcterms:modified xsi:type="dcterms:W3CDTF">2019-06-11T12:58:00Z</dcterms:modified>
</cp:coreProperties>
</file>