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F27362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F27362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azwisko, stanowisko/podstawa </w:t>
      </w:r>
      <w:proofErr w:type="gramStart"/>
      <w:r w:rsidR="00825A09"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proofErr w:type="gramStart"/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</w:t>
      </w:r>
      <w:proofErr w:type="gramEnd"/>
      <w:r w:rsidR="00C4103F" w:rsidRPr="00F27362">
        <w:rPr>
          <w:rFonts w:ascii="Cambria" w:hAnsi="Cambria" w:cs="Arial"/>
          <w:b/>
          <w:sz w:val="21"/>
          <w:szCs w:val="21"/>
        </w:rPr>
        <w:t xml:space="preserve">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</w:t>
      </w:r>
      <w:proofErr w:type="gramStart"/>
      <w:r w:rsidRPr="00F27362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147640" w:rsidRDefault="005349A4" w:rsidP="005349A4">
      <w:pPr>
        <w:spacing w:line="276" w:lineRule="auto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141DD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„</w:t>
      </w:r>
      <w:r w:rsidR="00147640" w:rsidRPr="00147640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Przebudowa dróg na terenie Gminy Daleszyce”</w:t>
      </w:r>
      <w:bookmarkStart w:id="0" w:name="_GoBack"/>
      <w:bookmarkEnd w:id="0"/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="00073C3D"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 xml:space="preserve">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F27362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F27362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351ED4">
      <w:rPr>
        <w:rFonts w:ascii="Cambria" w:hAnsi="Cambria"/>
        <w:bCs/>
        <w:iCs/>
        <w:sz w:val="20"/>
        <w:szCs w:val="20"/>
      </w:rPr>
      <w:t>GMR.ZP.271.</w:t>
    </w:r>
    <w:r w:rsidR="00147640">
      <w:rPr>
        <w:rFonts w:ascii="Cambria" w:hAnsi="Cambria"/>
        <w:bCs/>
        <w:iCs/>
        <w:sz w:val="20"/>
        <w:szCs w:val="20"/>
      </w:rPr>
      <w:t>5.2019</w:t>
    </w:r>
  </w:p>
  <w:p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7302E-5FE5-4F8C-B172-9B0619D3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13</cp:revision>
  <cp:lastPrinted>2016-07-26T10:32:00Z</cp:lastPrinted>
  <dcterms:created xsi:type="dcterms:W3CDTF">2017-08-16T06:46:00Z</dcterms:created>
  <dcterms:modified xsi:type="dcterms:W3CDTF">2019-03-19T13:27:00Z</dcterms:modified>
</cp:coreProperties>
</file>